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85DF3" w14:textId="77777777"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AE91D3A" w14:textId="77777777"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14:paraId="4C130DC4" w14:textId="77777777"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14:paraId="1203EDED" w14:textId="77777777" w:rsidR="00ED3502" w:rsidRPr="00537BE8" w:rsidRDefault="00ED3502" w:rsidP="00ED3502">
      <w:pPr>
        <w:ind w:left="5245" w:right="-346"/>
        <w:rPr>
          <w:sz w:val="28"/>
          <w:szCs w:val="28"/>
        </w:rPr>
      </w:pPr>
    </w:p>
    <w:p w14:paraId="3BCB48C8" w14:textId="77777777" w:rsidR="00D26F45" w:rsidRDefault="009C2160" w:rsidP="0031101F">
      <w:pPr>
        <w:ind w:left="5245" w:right="-348"/>
        <w:rPr>
          <w:sz w:val="28"/>
          <w:szCs w:val="28"/>
        </w:rPr>
      </w:pPr>
      <w:proofErr w:type="gramStart"/>
      <w:r w:rsidRPr="00537BE8">
        <w:rPr>
          <w:sz w:val="28"/>
          <w:szCs w:val="28"/>
        </w:rPr>
        <w:t>постановлением</w:t>
      </w:r>
      <w:proofErr w:type="gramEnd"/>
      <w:r w:rsidRPr="00537BE8">
        <w:rPr>
          <w:sz w:val="28"/>
          <w:szCs w:val="28"/>
        </w:rPr>
        <w:t xml:space="preserve">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00B3F687" w14:textId="4BA4182C" w:rsidR="009C2160" w:rsidRDefault="009C2160" w:rsidP="0031101F">
      <w:pPr>
        <w:ind w:left="5245" w:right="-346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23006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B23006">
        <w:rPr>
          <w:sz w:val="28"/>
          <w:szCs w:val="28"/>
        </w:rPr>
        <w:t xml:space="preserve"> 460-П</w:t>
      </w:r>
    </w:p>
    <w:p w14:paraId="130552AA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4E411162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3144C8D6" w14:textId="281C9361" w:rsidR="009C2160" w:rsidRDefault="00A46D38" w:rsidP="0049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6D98F03" w14:textId="6B4EA5CF" w:rsidR="009C2160" w:rsidRDefault="00A46D38" w:rsidP="00495A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государственной программе </w:t>
      </w:r>
      <w:r w:rsidR="009C2160" w:rsidRPr="00046626">
        <w:rPr>
          <w:b/>
          <w:sz w:val="28"/>
          <w:szCs w:val="28"/>
        </w:rPr>
        <w:t>Кировской области</w:t>
      </w:r>
    </w:p>
    <w:p w14:paraId="535034B0" w14:textId="04693FBF" w:rsidR="009C2160" w:rsidRPr="000010AA" w:rsidRDefault="009C2160" w:rsidP="00495AC9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AF659F" w:rsidRPr="00AF659F">
        <w:rPr>
          <w:b/>
          <w:iCs/>
          <w:sz w:val="28"/>
          <w:szCs w:val="28"/>
        </w:rPr>
        <w:t>Информационное общество</w:t>
      </w:r>
      <w:r w:rsidRPr="00905D7A">
        <w:rPr>
          <w:b/>
          <w:sz w:val="28"/>
          <w:szCs w:val="28"/>
        </w:rPr>
        <w:t>»</w:t>
      </w:r>
    </w:p>
    <w:p w14:paraId="18F8BDA7" w14:textId="263A0CDA" w:rsidR="00495AC9" w:rsidRDefault="00AF659F" w:rsidP="00BC482D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A730A4">
        <w:rPr>
          <w:sz w:val="28"/>
          <w:szCs w:val="28"/>
        </w:rPr>
        <w:t xml:space="preserve">1. </w:t>
      </w:r>
      <w:r w:rsidR="00512C9D" w:rsidRPr="00A730A4">
        <w:rPr>
          <w:sz w:val="28"/>
          <w:szCs w:val="28"/>
        </w:rPr>
        <w:t>В стратегических приоритет</w:t>
      </w:r>
      <w:r w:rsidR="00AE77FD">
        <w:rPr>
          <w:sz w:val="28"/>
          <w:szCs w:val="28"/>
        </w:rPr>
        <w:t>ах и целях</w:t>
      </w:r>
      <w:r w:rsidR="00512C9D" w:rsidRPr="00A730A4">
        <w:rPr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</w:t>
      </w:r>
      <w:r w:rsidRPr="00A730A4">
        <w:rPr>
          <w:sz w:val="28"/>
          <w:szCs w:val="28"/>
        </w:rPr>
        <w:t>«Информационное общество»:</w:t>
      </w:r>
    </w:p>
    <w:p w14:paraId="0E4A461B" w14:textId="7387D8CC" w:rsidR="00AE77FD" w:rsidRDefault="00AF659F" w:rsidP="00BC48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F659F">
        <w:rPr>
          <w:sz w:val="28"/>
          <w:szCs w:val="28"/>
        </w:rPr>
        <w:t>1.1.</w:t>
      </w:r>
      <w:r w:rsidR="00495AC9">
        <w:rPr>
          <w:sz w:val="28"/>
          <w:szCs w:val="28"/>
        </w:rPr>
        <w:t xml:space="preserve"> </w:t>
      </w:r>
      <w:r w:rsidR="00BC482D">
        <w:rPr>
          <w:sz w:val="28"/>
          <w:szCs w:val="28"/>
        </w:rPr>
        <w:t>В а</w:t>
      </w:r>
      <w:r w:rsidR="00AE77FD" w:rsidRPr="00AE77FD">
        <w:rPr>
          <w:sz w:val="28"/>
          <w:szCs w:val="28"/>
        </w:rPr>
        <w:t>бзац</w:t>
      </w:r>
      <w:r w:rsidR="00BC482D">
        <w:rPr>
          <w:sz w:val="28"/>
          <w:szCs w:val="28"/>
        </w:rPr>
        <w:t>е</w:t>
      </w:r>
      <w:r w:rsidR="00AE77FD" w:rsidRPr="00AE77FD">
        <w:rPr>
          <w:sz w:val="28"/>
          <w:szCs w:val="28"/>
        </w:rPr>
        <w:t xml:space="preserve"> тридцать девят</w:t>
      </w:r>
      <w:r w:rsidR="00BC482D">
        <w:rPr>
          <w:sz w:val="28"/>
          <w:szCs w:val="28"/>
        </w:rPr>
        <w:t>ом</w:t>
      </w:r>
      <w:r w:rsidR="00AE77FD" w:rsidRPr="00AE77FD">
        <w:rPr>
          <w:sz w:val="28"/>
          <w:szCs w:val="28"/>
        </w:rPr>
        <w:t xml:space="preserve"> раздела 1 «</w:t>
      </w:r>
      <w:r w:rsidR="00AE77FD" w:rsidRPr="00AE77FD">
        <w:rPr>
          <w:rFonts w:eastAsia="Calibri"/>
          <w:bCs/>
          <w:sz w:val="28"/>
          <w:szCs w:val="28"/>
        </w:rPr>
        <w:t>Оценка текущего состояния сферы реализации Государственной программы»</w:t>
      </w:r>
      <w:r w:rsidR="00AE77FD">
        <w:rPr>
          <w:rFonts w:eastAsia="Calibri"/>
          <w:bCs/>
          <w:sz w:val="28"/>
          <w:szCs w:val="28"/>
        </w:rPr>
        <w:t xml:space="preserve"> </w:t>
      </w:r>
      <w:r w:rsidR="00BC482D">
        <w:rPr>
          <w:rFonts w:eastAsia="Calibri"/>
          <w:bCs/>
          <w:sz w:val="28"/>
          <w:szCs w:val="28"/>
        </w:rPr>
        <w:t>слова «</w:t>
      </w:r>
      <w:r w:rsidR="00BC482D">
        <w:rPr>
          <w:rFonts w:eastAsia="Calibri"/>
          <w:sz w:val="28"/>
          <w:szCs w:val="28"/>
        </w:rPr>
        <w:t xml:space="preserve">Расчет оперативного рейтинга высших должностных лиц субъектов Российской Федерации производится по итогам достижения показателей цифровой трансформации соответствующих государственных органов, в том числе целевого </w:t>
      </w:r>
      <w:r w:rsidR="00BC482D" w:rsidRPr="00136EE3">
        <w:rPr>
          <w:rFonts w:eastAsia="Calibri"/>
          <w:sz w:val="28"/>
          <w:szCs w:val="28"/>
        </w:rPr>
        <w:t xml:space="preserve">показателя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 в рамках национальной цели развития Российской Федерации «Цифровая трансформация», отражает динамику реализации ключевых задач цифровой трансформации в рамках реализации </w:t>
      </w:r>
      <w:hyperlink r:id="rId8" w:history="1">
        <w:r w:rsidR="00BC482D" w:rsidRPr="00136EE3">
          <w:rPr>
            <w:rFonts w:eastAsia="Calibri"/>
            <w:sz w:val="28"/>
            <w:szCs w:val="28"/>
          </w:rPr>
          <w:t>Указа</w:t>
        </w:r>
      </w:hyperlink>
      <w:r w:rsidR="00BC482D" w:rsidRPr="00136EE3">
        <w:rPr>
          <w:rFonts w:eastAsia="Calibri"/>
          <w:sz w:val="28"/>
          <w:szCs w:val="28"/>
        </w:rPr>
        <w:t xml:space="preserve"> Президента Росс</w:t>
      </w:r>
      <w:r w:rsidR="00136EE3">
        <w:rPr>
          <w:rFonts w:eastAsia="Calibri"/>
          <w:sz w:val="28"/>
          <w:szCs w:val="28"/>
        </w:rPr>
        <w:t xml:space="preserve">ийской Федерации </w:t>
      </w:r>
      <w:r w:rsidR="00A66B18">
        <w:rPr>
          <w:rFonts w:eastAsia="Calibri"/>
          <w:sz w:val="28"/>
          <w:szCs w:val="28"/>
        </w:rPr>
        <w:t xml:space="preserve">                         </w:t>
      </w:r>
      <w:r w:rsidR="00136EE3">
        <w:rPr>
          <w:rFonts w:eastAsia="Calibri"/>
          <w:sz w:val="28"/>
          <w:szCs w:val="28"/>
        </w:rPr>
        <w:t>от 21.07.2020 №</w:t>
      </w:r>
      <w:r w:rsidR="00BC482D" w:rsidRPr="00136EE3">
        <w:rPr>
          <w:rFonts w:eastAsia="Calibri"/>
          <w:sz w:val="28"/>
          <w:szCs w:val="28"/>
        </w:rPr>
        <w:t xml:space="preserve"> 474 «О национальных целях развития Российской Федерации на период до 2030 года» и при этом формируется с учетом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установленных в целях реализации </w:t>
      </w:r>
      <w:hyperlink r:id="rId9" w:history="1">
        <w:r w:rsidR="00BC482D" w:rsidRPr="00136EE3">
          <w:rPr>
            <w:rFonts w:eastAsia="Calibri"/>
            <w:sz w:val="28"/>
            <w:szCs w:val="28"/>
          </w:rPr>
          <w:t>Указа</w:t>
        </w:r>
      </w:hyperlink>
      <w:r w:rsidR="00BC482D" w:rsidRPr="00136EE3">
        <w:rPr>
          <w:rFonts w:eastAsia="Calibri"/>
          <w:sz w:val="28"/>
          <w:szCs w:val="28"/>
        </w:rPr>
        <w:t xml:space="preserve"> </w:t>
      </w:r>
      <w:r w:rsidR="00BC482D">
        <w:rPr>
          <w:rFonts w:eastAsia="Calibri"/>
          <w:sz w:val="28"/>
          <w:szCs w:val="28"/>
        </w:rPr>
        <w:t xml:space="preserve">Президента Российской Федерации от 04.02.2021 № 68 </w:t>
      </w:r>
      <w:r w:rsidR="00BC482D">
        <w:rPr>
          <w:rFonts w:eastAsia="Calibri"/>
          <w:sz w:val="28"/>
          <w:szCs w:val="28"/>
        </w:rPr>
        <w:lastRenderedPageBreak/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исключить</w:t>
      </w:r>
      <w:r w:rsidR="00AE77FD">
        <w:rPr>
          <w:rFonts w:eastAsia="Calibri"/>
          <w:sz w:val="28"/>
          <w:szCs w:val="28"/>
        </w:rPr>
        <w:t xml:space="preserve">. </w:t>
      </w:r>
    </w:p>
    <w:p w14:paraId="23656F91" w14:textId="5E6D12D9" w:rsidR="00AE77FD" w:rsidRDefault="00AE77FD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730A4">
        <w:rPr>
          <w:sz w:val="28"/>
          <w:szCs w:val="28"/>
        </w:rPr>
        <w:t>В разделе 2 «Описание приоритетов и целей государственной политики в сфере реализации Государственной программы»</w:t>
      </w:r>
      <w:r>
        <w:rPr>
          <w:sz w:val="28"/>
          <w:szCs w:val="28"/>
        </w:rPr>
        <w:t>:</w:t>
      </w:r>
    </w:p>
    <w:p w14:paraId="0633D707" w14:textId="3CE697FF" w:rsidR="00C1392C" w:rsidRDefault="00AE77FD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C1392C">
        <w:rPr>
          <w:sz w:val="28"/>
          <w:szCs w:val="28"/>
        </w:rPr>
        <w:t>Абзац пятый исключить.</w:t>
      </w:r>
    </w:p>
    <w:p w14:paraId="56FD71C1" w14:textId="170BA4B0" w:rsidR="00C1392C" w:rsidRPr="00C1392C" w:rsidRDefault="00C1392C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AE77FD">
        <w:rPr>
          <w:sz w:val="28"/>
          <w:szCs w:val="28"/>
        </w:rPr>
        <w:t>2.</w:t>
      </w:r>
      <w:r>
        <w:rPr>
          <w:sz w:val="28"/>
          <w:szCs w:val="28"/>
        </w:rPr>
        <w:t xml:space="preserve"> После абзаца «</w:t>
      </w:r>
      <w:r w:rsidRPr="00C1392C">
        <w:rPr>
          <w:sz w:val="28"/>
          <w:szCs w:val="28"/>
        </w:rPr>
        <w:t>Указом Президента Российской Федерации от</w:t>
      </w:r>
      <w:r>
        <w:rPr>
          <w:sz w:val="28"/>
          <w:szCs w:val="28"/>
        </w:rPr>
        <w:t> </w:t>
      </w:r>
      <w:r w:rsidRPr="00C1392C">
        <w:rPr>
          <w:sz w:val="28"/>
          <w:szCs w:val="28"/>
        </w:rPr>
        <w:t xml:space="preserve">01.05.2022 </w:t>
      </w:r>
      <w:r>
        <w:rPr>
          <w:sz w:val="28"/>
          <w:szCs w:val="28"/>
        </w:rPr>
        <w:t>№</w:t>
      </w:r>
      <w:r w:rsidRPr="00C1392C">
        <w:rPr>
          <w:sz w:val="28"/>
          <w:szCs w:val="28"/>
        </w:rPr>
        <w:t xml:space="preserve"> 250 </w:t>
      </w:r>
      <w:r>
        <w:rPr>
          <w:sz w:val="28"/>
          <w:szCs w:val="28"/>
        </w:rPr>
        <w:t>«</w:t>
      </w:r>
      <w:r w:rsidRPr="00C1392C">
        <w:rPr>
          <w:sz w:val="28"/>
          <w:szCs w:val="28"/>
        </w:rPr>
        <w:t>О дополнительных мерах по обеспечению информационной безопасности Российской Федерации</w:t>
      </w:r>
      <w:r>
        <w:rPr>
          <w:sz w:val="28"/>
          <w:szCs w:val="28"/>
        </w:rPr>
        <w:t>»</w:t>
      </w:r>
      <w:r w:rsidRPr="00C1392C">
        <w:rPr>
          <w:sz w:val="28"/>
          <w:szCs w:val="28"/>
        </w:rPr>
        <w:t>;</w:t>
      </w:r>
      <w:r>
        <w:rPr>
          <w:sz w:val="28"/>
          <w:szCs w:val="28"/>
        </w:rPr>
        <w:t>» дополнить абзацем следующего содержания:</w:t>
      </w:r>
    </w:p>
    <w:p w14:paraId="3E75E919" w14:textId="017146AC" w:rsidR="00495AC9" w:rsidRDefault="00AF659F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AF659F">
        <w:rPr>
          <w:sz w:val="28"/>
          <w:szCs w:val="28"/>
        </w:rPr>
        <w:t xml:space="preserve">«Указом Президента Российской Федерации от 07.05.2024 № 309 </w:t>
      </w:r>
      <w:r w:rsidR="00495AC9">
        <w:rPr>
          <w:sz w:val="28"/>
          <w:szCs w:val="28"/>
        </w:rPr>
        <w:t xml:space="preserve">                    </w:t>
      </w:r>
      <w:proofErr w:type="gramStart"/>
      <w:r w:rsidR="00495AC9">
        <w:rPr>
          <w:sz w:val="28"/>
          <w:szCs w:val="28"/>
        </w:rPr>
        <w:t xml:space="preserve">   </w:t>
      </w:r>
      <w:r w:rsidRPr="00AF659F">
        <w:rPr>
          <w:sz w:val="28"/>
          <w:szCs w:val="28"/>
        </w:rPr>
        <w:t>«</w:t>
      </w:r>
      <w:proofErr w:type="gramEnd"/>
      <w:r w:rsidRPr="00AF659F">
        <w:rPr>
          <w:sz w:val="28"/>
          <w:szCs w:val="28"/>
        </w:rPr>
        <w:t>О национальных целях развития Российской Федерации на период до 2030</w:t>
      </w:r>
      <w:r w:rsidR="008A128E">
        <w:rPr>
          <w:sz w:val="28"/>
          <w:szCs w:val="28"/>
          <w:lang w:val="en-US"/>
        </w:rPr>
        <w:t> </w:t>
      </w:r>
      <w:r w:rsidRPr="00AF659F">
        <w:rPr>
          <w:sz w:val="28"/>
          <w:szCs w:val="28"/>
        </w:rPr>
        <w:t>года и на перспективу до 2036 года»</w:t>
      </w:r>
      <w:r w:rsidR="00495AC9">
        <w:rPr>
          <w:sz w:val="28"/>
          <w:szCs w:val="28"/>
        </w:rPr>
        <w:t>;».</w:t>
      </w:r>
    </w:p>
    <w:p w14:paraId="46D1B82A" w14:textId="35984963" w:rsidR="00495AC9" w:rsidRDefault="00AF659F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AF659F">
        <w:rPr>
          <w:sz w:val="28"/>
          <w:szCs w:val="28"/>
        </w:rPr>
        <w:t>1.</w:t>
      </w:r>
      <w:r w:rsidR="00AE77FD">
        <w:rPr>
          <w:sz w:val="28"/>
          <w:szCs w:val="28"/>
        </w:rPr>
        <w:t>2.</w:t>
      </w:r>
      <w:r w:rsidR="001F1DEE">
        <w:rPr>
          <w:sz w:val="28"/>
          <w:szCs w:val="28"/>
        </w:rPr>
        <w:t>3</w:t>
      </w:r>
      <w:r w:rsidRPr="00AF659F">
        <w:rPr>
          <w:sz w:val="28"/>
          <w:szCs w:val="28"/>
        </w:rPr>
        <w:t>.</w:t>
      </w:r>
      <w:r w:rsidR="00495AC9">
        <w:rPr>
          <w:sz w:val="28"/>
          <w:szCs w:val="28"/>
        </w:rPr>
        <w:t xml:space="preserve"> </w:t>
      </w:r>
      <w:r w:rsidR="00183278">
        <w:rPr>
          <w:sz w:val="28"/>
          <w:szCs w:val="28"/>
        </w:rPr>
        <w:t>А</w:t>
      </w:r>
      <w:r w:rsidRPr="00AF659F">
        <w:rPr>
          <w:sz w:val="28"/>
          <w:szCs w:val="28"/>
        </w:rPr>
        <w:t xml:space="preserve">бзац </w:t>
      </w:r>
      <w:r w:rsidR="00C1392C">
        <w:rPr>
          <w:sz w:val="28"/>
          <w:szCs w:val="28"/>
        </w:rPr>
        <w:t>«</w:t>
      </w:r>
      <w:r w:rsidR="00C1392C" w:rsidRPr="00C1392C">
        <w:rPr>
          <w:sz w:val="28"/>
          <w:szCs w:val="28"/>
        </w:rPr>
        <w:t xml:space="preserve">Реализация Государственной программы направлена на достижение национальной цели развития Российской Федерации </w:t>
      </w:r>
      <w:r w:rsidR="00C1392C">
        <w:rPr>
          <w:sz w:val="28"/>
          <w:szCs w:val="28"/>
        </w:rPr>
        <w:t>«</w:t>
      </w:r>
      <w:r w:rsidR="00C1392C" w:rsidRPr="00C1392C">
        <w:rPr>
          <w:sz w:val="28"/>
          <w:szCs w:val="28"/>
        </w:rPr>
        <w:t>Цифровая трансформация</w:t>
      </w:r>
      <w:r w:rsidR="00C1392C">
        <w:rPr>
          <w:sz w:val="28"/>
          <w:szCs w:val="28"/>
        </w:rPr>
        <w:t>»</w:t>
      </w:r>
      <w:r w:rsidR="00C1392C" w:rsidRPr="00C1392C">
        <w:rPr>
          <w:sz w:val="28"/>
          <w:szCs w:val="28"/>
        </w:rPr>
        <w:t xml:space="preserve">, в том числе на достижение показателя </w:t>
      </w:r>
      <w:r w:rsidR="00C1392C">
        <w:rPr>
          <w:sz w:val="28"/>
          <w:szCs w:val="28"/>
        </w:rPr>
        <w:t>«</w:t>
      </w:r>
      <w:r w:rsidR="00C1392C" w:rsidRPr="00C1392C">
        <w:rPr>
          <w:sz w:val="28"/>
          <w:szCs w:val="28"/>
        </w:rPr>
        <w:t>Цифровая зрелость</w:t>
      </w:r>
      <w:r w:rsidR="00C1392C">
        <w:rPr>
          <w:sz w:val="28"/>
          <w:szCs w:val="28"/>
        </w:rPr>
        <w:t>»</w:t>
      </w:r>
      <w:r w:rsidR="00C1392C" w:rsidRPr="00C1392C">
        <w:rPr>
          <w:sz w:val="28"/>
          <w:szCs w:val="28"/>
        </w:rPr>
        <w:t xml:space="preserve"> ключевых отраслей экономики и социальной сферы, в том числе здравоохранения и образования, а также государственного управления</w:t>
      </w:r>
      <w:r w:rsidR="0085228F">
        <w:rPr>
          <w:sz w:val="28"/>
          <w:szCs w:val="28"/>
        </w:rPr>
        <w:t>»</w:t>
      </w:r>
      <w:r w:rsidR="00C1392C" w:rsidRPr="00C1392C">
        <w:rPr>
          <w:sz w:val="28"/>
          <w:szCs w:val="28"/>
        </w:rPr>
        <w:t xml:space="preserve">. Уровень </w:t>
      </w:r>
      <w:r w:rsidR="00C1392C">
        <w:rPr>
          <w:sz w:val="28"/>
          <w:szCs w:val="28"/>
        </w:rPr>
        <w:t>«</w:t>
      </w:r>
      <w:r w:rsidR="00C1392C" w:rsidRPr="00C1392C">
        <w:rPr>
          <w:sz w:val="28"/>
          <w:szCs w:val="28"/>
        </w:rPr>
        <w:t>цифровой зрелости</w:t>
      </w:r>
      <w:r w:rsidR="00C1392C">
        <w:rPr>
          <w:sz w:val="28"/>
          <w:szCs w:val="28"/>
        </w:rPr>
        <w:t>»</w:t>
      </w:r>
      <w:r w:rsidR="00C1392C" w:rsidRPr="00C1392C">
        <w:rPr>
          <w:sz w:val="28"/>
          <w:szCs w:val="28"/>
        </w:rPr>
        <w:t xml:space="preserve"> является индикатором готовности государства к цифровой трансформации</w:t>
      </w:r>
      <w:r w:rsidR="00C1392C">
        <w:rPr>
          <w:sz w:val="28"/>
          <w:szCs w:val="28"/>
        </w:rPr>
        <w:t xml:space="preserve">» </w:t>
      </w:r>
      <w:r w:rsidR="00183278">
        <w:rPr>
          <w:sz w:val="28"/>
          <w:szCs w:val="28"/>
        </w:rPr>
        <w:t>изложить в следующей редакции:</w:t>
      </w:r>
      <w:r w:rsidRPr="00AF659F">
        <w:rPr>
          <w:sz w:val="28"/>
          <w:szCs w:val="28"/>
        </w:rPr>
        <w:t xml:space="preserve"> </w:t>
      </w:r>
    </w:p>
    <w:p w14:paraId="5A02DD5B" w14:textId="77777777" w:rsidR="00495AC9" w:rsidRDefault="00AF659F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AF659F">
        <w:rPr>
          <w:sz w:val="28"/>
          <w:szCs w:val="28"/>
        </w:rPr>
        <w:t>«</w:t>
      </w:r>
      <w:r w:rsidR="00183278" w:rsidRPr="00183278">
        <w:rPr>
          <w:sz w:val="28"/>
          <w:szCs w:val="28"/>
        </w:rPr>
        <w:t>Реализация Государственной программы направлена на достижение национальной цели развития Российской Федерации «Цифровая трансформация государственного и муниципального управления, экономики и социальной сферы</w:t>
      </w:r>
      <w:r w:rsidRPr="00AF659F">
        <w:rPr>
          <w:sz w:val="28"/>
          <w:szCs w:val="28"/>
        </w:rPr>
        <w:t>».</w:t>
      </w:r>
    </w:p>
    <w:p w14:paraId="6C883AE1" w14:textId="6AE4AFA5" w:rsidR="00AF659F" w:rsidRPr="00AF659F" w:rsidRDefault="00495AC9" w:rsidP="00010F8E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8A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F659F" w:rsidRPr="00AF659F">
        <w:rPr>
          <w:sz w:val="28"/>
          <w:szCs w:val="28"/>
        </w:rPr>
        <w:t xml:space="preserve">Паспорт </w:t>
      </w:r>
      <w:r w:rsidR="00183278">
        <w:rPr>
          <w:sz w:val="28"/>
          <w:szCs w:val="28"/>
        </w:rPr>
        <w:t>г</w:t>
      </w:r>
      <w:r w:rsidR="00AF659F" w:rsidRPr="00AF659F">
        <w:rPr>
          <w:sz w:val="28"/>
          <w:szCs w:val="28"/>
        </w:rPr>
        <w:t>осударственной программы Кировской области «Информационное общество» изложить в следующей редакции:</w:t>
      </w:r>
    </w:p>
    <w:p w14:paraId="43180F52" w14:textId="77777777"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CB03BB">
          <w:headerReference w:type="even" r:id="rId10"/>
          <w:headerReference w:type="default" r:id="rId11"/>
          <w:headerReference w:type="first" r:id="rId12"/>
          <w:pgSz w:w="11906" w:h="16838"/>
          <w:pgMar w:top="1418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14:paraId="4A009766" w14:textId="3ED0EB98" w:rsidR="00AF659F" w:rsidRPr="00AF659F" w:rsidRDefault="00495AC9" w:rsidP="00AF659F">
      <w:pPr>
        <w:shd w:val="clear" w:color="auto" w:fill="FFFFFF"/>
        <w:tabs>
          <w:tab w:val="left" w:pos="11057"/>
        </w:tabs>
        <w:ind w:left="405" w:right="564"/>
        <w:jc w:val="center"/>
        <w:outlineLvl w:val="0"/>
        <w:rPr>
          <w:b/>
          <w:bCs/>
          <w:sz w:val="28"/>
          <w:szCs w:val="28"/>
        </w:rPr>
      </w:pPr>
      <w:r w:rsidRPr="003E5949">
        <w:rPr>
          <w:bCs/>
          <w:sz w:val="28"/>
          <w:szCs w:val="28"/>
        </w:rPr>
        <w:lastRenderedPageBreak/>
        <w:t>«</w:t>
      </w:r>
      <w:r w:rsidR="00AF659F" w:rsidRPr="00AF659F">
        <w:rPr>
          <w:b/>
          <w:bCs/>
          <w:sz w:val="28"/>
          <w:szCs w:val="28"/>
        </w:rPr>
        <w:t>ПАСПОРТ</w:t>
      </w:r>
    </w:p>
    <w:p w14:paraId="13BCF2CF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proofErr w:type="gramStart"/>
      <w:r w:rsidRPr="00AF659F">
        <w:rPr>
          <w:b/>
          <w:sz w:val="28"/>
          <w:szCs w:val="28"/>
        </w:rPr>
        <w:t>государственной</w:t>
      </w:r>
      <w:proofErr w:type="gramEnd"/>
      <w:r w:rsidRPr="00AF659F">
        <w:rPr>
          <w:b/>
          <w:spacing w:val="-5"/>
          <w:sz w:val="28"/>
          <w:szCs w:val="28"/>
        </w:rPr>
        <w:t xml:space="preserve"> </w:t>
      </w:r>
      <w:r w:rsidRPr="00AF659F">
        <w:rPr>
          <w:b/>
          <w:sz w:val="28"/>
          <w:szCs w:val="28"/>
        </w:rPr>
        <w:t>программы</w:t>
      </w:r>
      <w:r w:rsidRPr="00AF659F">
        <w:rPr>
          <w:b/>
          <w:spacing w:val="-2"/>
          <w:sz w:val="28"/>
          <w:szCs w:val="28"/>
        </w:rPr>
        <w:t xml:space="preserve"> </w:t>
      </w:r>
      <w:r w:rsidRPr="00AF659F">
        <w:rPr>
          <w:b/>
          <w:spacing w:val="-6"/>
          <w:sz w:val="28"/>
          <w:szCs w:val="28"/>
        </w:rPr>
        <w:t>Кировской области</w:t>
      </w:r>
    </w:p>
    <w:p w14:paraId="52BB9F01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  <w:r w:rsidRPr="00AF659F">
        <w:rPr>
          <w:b/>
          <w:bCs/>
          <w:sz w:val="28"/>
          <w:szCs w:val="28"/>
        </w:rPr>
        <w:t>«Информационное общество»</w:t>
      </w:r>
    </w:p>
    <w:p w14:paraId="02CFBEDC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</w:p>
    <w:p w14:paraId="76D9BB0F" w14:textId="77777777" w:rsidR="00AF659F" w:rsidRPr="00AF659F" w:rsidRDefault="00AF659F" w:rsidP="00AF659F">
      <w:pPr>
        <w:numPr>
          <w:ilvl w:val="0"/>
          <w:numId w:val="32"/>
        </w:numPr>
        <w:shd w:val="clear" w:color="auto" w:fill="FFFFFF"/>
        <w:tabs>
          <w:tab w:val="left" w:pos="11057"/>
        </w:tabs>
        <w:ind w:left="924" w:right="561" w:hanging="215"/>
        <w:jc w:val="both"/>
        <w:rPr>
          <w:b/>
          <w:bCs/>
          <w:sz w:val="28"/>
          <w:szCs w:val="28"/>
        </w:rPr>
      </w:pPr>
      <w:r w:rsidRPr="00AF659F">
        <w:rPr>
          <w:b/>
          <w:bCs/>
          <w:sz w:val="28"/>
          <w:szCs w:val="28"/>
        </w:rPr>
        <w:t xml:space="preserve"> Основные</w:t>
      </w:r>
      <w:r w:rsidRPr="00AF659F">
        <w:rPr>
          <w:b/>
          <w:bCs/>
          <w:spacing w:val="-4"/>
          <w:sz w:val="28"/>
          <w:szCs w:val="28"/>
        </w:rPr>
        <w:t xml:space="preserve"> </w:t>
      </w:r>
      <w:r w:rsidRPr="00AF659F">
        <w:rPr>
          <w:b/>
          <w:bCs/>
          <w:sz w:val="28"/>
          <w:szCs w:val="28"/>
        </w:rPr>
        <w:t>положения</w:t>
      </w:r>
    </w:p>
    <w:p w14:paraId="19EA370C" w14:textId="77777777" w:rsidR="00AF659F" w:rsidRPr="00AF659F" w:rsidRDefault="00AF659F" w:rsidP="00AF659F">
      <w:pPr>
        <w:shd w:val="clear" w:color="auto" w:fill="FFFFFF"/>
        <w:tabs>
          <w:tab w:val="left" w:pos="11057"/>
        </w:tabs>
        <w:rPr>
          <w:b/>
          <w:sz w:val="24"/>
          <w:szCs w:val="24"/>
        </w:rPr>
      </w:pPr>
    </w:p>
    <w:tbl>
      <w:tblPr>
        <w:tblW w:w="5000" w:type="pct"/>
        <w:tblInd w:w="-5" w:type="dxa"/>
        <w:tblLook w:val="01E0" w:firstRow="1" w:lastRow="1" w:firstColumn="1" w:lastColumn="1" w:noHBand="0" w:noVBand="0"/>
      </w:tblPr>
      <w:tblGrid>
        <w:gridCol w:w="4760"/>
        <w:gridCol w:w="8980"/>
      </w:tblGrid>
      <w:tr w:rsidR="00AF659F" w:rsidRPr="00AF659F" w14:paraId="43ABB001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96DC" w14:textId="53EEB7A2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Куратор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="00183278">
              <w:rPr>
                <w:spacing w:val="-5"/>
                <w:sz w:val="28"/>
                <w:szCs w:val="28"/>
              </w:rPr>
              <w:t>Г</w:t>
            </w:r>
            <w:r w:rsidRPr="00AF659F">
              <w:rPr>
                <w:sz w:val="28"/>
                <w:szCs w:val="28"/>
              </w:rPr>
              <w:t>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450B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AF659F">
              <w:rPr>
                <w:sz w:val="28"/>
                <w:szCs w:val="28"/>
              </w:rPr>
              <w:t>Курдюмов</w:t>
            </w:r>
            <w:proofErr w:type="spellEnd"/>
            <w:r w:rsidRPr="00AF659F">
              <w:rPr>
                <w:sz w:val="28"/>
                <w:szCs w:val="28"/>
              </w:rPr>
              <w:t xml:space="preserve"> Д.А., первый заместитель Председателя Правительства Кировской области</w:t>
            </w:r>
          </w:p>
        </w:tc>
      </w:tr>
      <w:tr w:rsidR="00AF659F" w:rsidRPr="00AF659F" w14:paraId="76129421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FD9E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192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Ответственный исполнитель</w:t>
            </w:r>
            <w:r w:rsidRPr="00AF659F">
              <w:rPr>
                <w:spacing w:val="1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56B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Сухих А.В., министр информационных технологий и связи Кировской области</w:t>
            </w:r>
          </w:p>
        </w:tc>
      </w:tr>
      <w:tr w:rsidR="00AF659F" w:rsidRPr="00AF659F" w14:paraId="762B2D44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A0E9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333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Соисполнитель</w:t>
            </w:r>
            <w:r w:rsidRPr="00AF659F">
              <w:rPr>
                <w:sz w:val="28"/>
                <w:szCs w:val="28"/>
                <w:lang w:val="en-US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EC46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iCs/>
                <w:sz w:val="28"/>
                <w:szCs w:val="28"/>
              </w:rPr>
              <w:t>–</w:t>
            </w:r>
          </w:p>
        </w:tc>
      </w:tr>
      <w:tr w:rsidR="00AF659F" w:rsidRPr="00AF659F" w14:paraId="3EF1EE09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8302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50"/>
              <w:rPr>
                <w:sz w:val="28"/>
                <w:szCs w:val="28"/>
              </w:rPr>
            </w:pPr>
            <w:r w:rsidRPr="00AF659F">
              <w:rPr>
                <w:spacing w:val="-2"/>
                <w:sz w:val="28"/>
                <w:szCs w:val="28"/>
              </w:rPr>
              <w:t xml:space="preserve">Период </w:t>
            </w:r>
            <w:r w:rsidRPr="00AF659F">
              <w:rPr>
                <w:sz w:val="28"/>
                <w:szCs w:val="28"/>
              </w:rPr>
              <w:t>реализации 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E6EE" w14:textId="77777777" w:rsidR="00AF659F" w:rsidRPr="00AF659F" w:rsidRDefault="00AF659F" w:rsidP="00AF659F">
            <w:pPr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2024 – 2030 годы</w:t>
            </w:r>
          </w:p>
        </w:tc>
      </w:tr>
      <w:tr w:rsidR="00AF659F" w:rsidRPr="00AF659F" w14:paraId="095B0BF9" w14:textId="77777777" w:rsidTr="003C5961">
        <w:trPr>
          <w:trHeight w:val="645"/>
        </w:trPr>
        <w:tc>
          <w:tcPr>
            <w:tcW w:w="17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5A43D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pacing w:val="-7"/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Цели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  <w:r w:rsidRPr="00AF659F">
              <w:rPr>
                <w:spacing w:val="-7"/>
                <w:sz w:val="28"/>
                <w:szCs w:val="28"/>
              </w:rPr>
              <w:t xml:space="preserve"> </w:t>
            </w:r>
          </w:p>
          <w:p w14:paraId="24BA9140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1CF8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AF659F">
              <w:rPr>
                <w:sz w:val="28"/>
                <w:szCs w:val="28"/>
              </w:rPr>
              <w:t>рост</w:t>
            </w:r>
            <w:proofErr w:type="gramEnd"/>
            <w:r w:rsidRPr="00AF659F">
              <w:rPr>
                <w:sz w:val="28"/>
                <w:szCs w:val="28"/>
              </w:rPr>
              <w:t xml:space="preserve">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</w:t>
            </w:r>
          </w:p>
        </w:tc>
      </w:tr>
      <w:tr w:rsidR="00AF659F" w:rsidRPr="00AF659F" w14:paraId="494E81F1" w14:textId="77777777" w:rsidTr="003C5961">
        <w:trPr>
          <w:trHeight w:val="645"/>
        </w:trPr>
        <w:tc>
          <w:tcPr>
            <w:tcW w:w="1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394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1702" w14:textId="77777777" w:rsidR="00AF659F" w:rsidRPr="00AF659F" w:rsidRDefault="00AF659F" w:rsidP="003E5949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AF659F">
              <w:rPr>
                <w:sz w:val="28"/>
                <w:szCs w:val="28"/>
              </w:rPr>
              <w:t>достижение</w:t>
            </w:r>
            <w:proofErr w:type="gramEnd"/>
            <w:r w:rsidRPr="00AF659F">
              <w:rPr>
                <w:sz w:val="28"/>
                <w:szCs w:val="28"/>
              </w:rPr>
              <w:t xml:space="preserve"> «цифровой зрелости» ключевых отраслей экономики и социальной сферы, в том числе здравоохранения и образования, а также государственного управления – 100 процентов в 2030 году</w:t>
            </w:r>
          </w:p>
        </w:tc>
      </w:tr>
      <w:tr w:rsidR="00AF659F" w:rsidRPr="00AF659F" w14:paraId="40EF9C72" w14:textId="77777777" w:rsidTr="003C5961">
        <w:trPr>
          <w:trHeight w:val="645"/>
        </w:trPr>
        <w:tc>
          <w:tcPr>
            <w:tcW w:w="17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C8B3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62E" w14:textId="283FD7B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AF659F">
              <w:rPr>
                <w:rFonts w:eastAsia="Calibri"/>
                <w:sz w:val="28"/>
                <w:szCs w:val="28"/>
              </w:rPr>
              <w:t>повышение</w:t>
            </w:r>
            <w:proofErr w:type="gramEnd"/>
            <w:r w:rsidRPr="00AF659F">
              <w:rPr>
                <w:rFonts w:eastAsia="Calibri"/>
                <w:sz w:val="28"/>
                <w:szCs w:val="28"/>
              </w:rPr>
              <w:t xml:space="preserve"> удовлетворенности граждан качеством предоставления государственных и муниципальных услуг до 9</w:t>
            </w:r>
            <w:r w:rsidR="00183278">
              <w:rPr>
                <w:rFonts w:eastAsia="Calibri"/>
                <w:sz w:val="28"/>
                <w:szCs w:val="28"/>
              </w:rPr>
              <w:t>8</w:t>
            </w:r>
            <w:r w:rsidRPr="00AF659F">
              <w:rPr>
                <w:rFonts w:eastAsia="Calibri"/>
                <w:sz w:val="28"/>
                <w:szCs w:val="28"/>
              </w:rPr>
              <w:t xml:space="preserve"> процентов в 2030 году</w:t>
            </w:r>
          </w:p>
        </w:tc>
      </w:tr>
      <w:tr w:rsidR="00AF659F" w:rsidRPr="00AF659F" w14:paraId="64F2B879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A1ED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50"/>
              <w:rPr>
                <w:sz w:val="28"/>
                <w:szCs w:val="28"/>
              </w:rPr>
            </w:pPr>
            <w:r w:rsidRPr="00AF659F">
              <w:rPr>
                <w:spacing w:val="-7"/>
                <w:sz w:val="28"/>
                <w:szCs w:val="28"/>
              </w:rPr>
              <w:t xml:space="preserve">Направления (подпрограммы) Государственной программы </w:t>
            </w:r>
            <w:r w:rsidRPr="00AF65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C9C8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13" w:right="4025"/>
              <w:rPr>
                <w:sz w:val="28"/>
                <w:szCs w:val="28"/>
              </w:rPr>
            </w:pPr>
            <w:r w:rsidRPr="00AF659F">
              <w:rPr>
                <w:iCs/>
                <w:sz w:val="28"/>
                <w:szCs w:val="28"/>
              </w:rPr>
              <w:t>–</w:t>
            </w:r>
          </w:p>
        </w:tc>
      </w:tr>
      <w:tr w:rsidR="00AF659F" w:rsidRPr="00AF659F" w14:paraId="4389F523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EA59" w14:textId="643B7A28" w:rsidR="00AF659F" w:rsidRPr="00AF659F" w:rsidRDefault="00A4690B" w:rsidP="00AF659F">
            <w:pPr>
              <w:shd w:val="clear" w:color="auto" w:fill="FFFFFF"/>
              <w:tabs>
                <w:tab w:val="left" w:pos="11057"/>
              </w:tabs>
              <w:ind w:left="107" w:right="526"/>
              <w:rPr>
                <w:sz w:val="28"/>
                <w:szCs w:val="28"/>
                <w:highlight w:val="red"/>
              </w:rPr>
            </w:pPr>
            <w:r w:rsidRPr="00A4690B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</w:t>
            </w:r>
            <w:r w:rsidRPr="00A4690B"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43DB" w14:textId="268F85E0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13"/>
              <w:jc w:val="both"/>
              <w:rPr>
                <w:sz w:val="28"/>
                <w:szCs w:val="28"/>
                <w:highlight w:val="red"/>
              </w:rPr>
            </w:pPr>
            <w:proofErr w:type="gramStart"/>
            <w:r w:rsidRPr="00AF659F">
              <w:rPr>
                <w:sz w:val="28"/>
                <w:szCs w:val="28"/>
              </w:rPr>
              <w:lastRenderedPageBreak/>
              <w:t>объем</w:t>
            </w:r>
            <w:proofErr w:type="gramEnd"/>
            <w:r w:rsidRPr="00AF659F">
              <w:rPr>
                <w:sz w:val="28"/>
                <w:szCs w:val="28"/>
              </w:rPr>
              <w:t xml:space="preserve"> финансового обеспечения Государственной программы за весь период ее реализации составляет </w:t>
            </w:r>
            <w:r w:rsidR="00D8450D" w:rsidRPr="00D8450D">
              <w:rPr>
                <w:sz w:val="28"/>
                <w:szCs w:val="28"/>
              </w:rPr>
              <w:t>5 349 498,68</w:t>
            </w:r>
            <w:r w:rsidR="00D8450D">
              <w:rPr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 xml:space="preserve">тыс. рублей. Финансовое обеспечение Государственной программы с детализацией по </w:t>
            </w:r>
            <w:r w:rsidRPr="00AF659F">
              <w:rPr>
                <w:sz w:val="28"/>
                <w:szCs w:val="28"/>
              </w:rPr>
              <w:lastRenderedPageBreak/>
              <w:t xml:space="preserve">укрупненным мероприятиям, определенное на основании проекта областного бюджета на 2025 год и на плановый период 2026 и </w:t>
            </w:r>
            <w:r w:rsidR="00495AC9">
              <w:rPr>
                <w:sz w:val="28"/>
                <w:szCs w:val="28"/>
              </w:rPr>
              <w:t xml:space="preserve">                       </w:t>
            </w:r>
            <w:r w:rsidRPr="00AF659F">
              <w:rPr>
                <w:sz w:val="28"/>
                <w:szCs w:val="28"/>
              </w:rPr>
              <w:t xml:space="preserve">2027 годов, представлено в приложении </w:t>
            </w:r>
          </w:p>
        </w:tc>
      </w:tr>
      <w:tr w:rsidR="00AF659F" w:rsidRPr="00AF659F" w14:paraId="740D83B3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0B9F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8650" w14:textId="03F3E713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13" w:right="35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 xml:space="preserve">национальная цель  развития Российской Федерации «Цифровая трансформация государственного и муниципального управления, экономики и социальной сферы» (показатели «Увеличение к 2030 году </w:t>
            </w:r>
            <w:r w:rsidR="00183278">
              <w:rPr>
                <w:sz w:val="28"/>
                <w:szCs w:val="28"/>
              </w:rPr>
              <w:t xml:space="preserve">  </w:t>
            </w:r>
            <w:r w:rsidRPr="00AF659F">
              <w:rPr>
                <w:sz w:val="28"/>
                <w:szCs w:val="28"/>
              </w:rPr>
              <w:t xml:space="preserve">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AF659F">
              <w:rPr>
                <w:sz w:val="28"/>
                <w:szCs w:val="28"/>
              </w:rPr>
              <w:t>проактивном</w:t>
            </w:r>
            <w:proofErr w:type="spellEnd"/>
            <w:r w:rsidRPr="00AF659F">
              <w:rPr>
                <w:sz w:val="28"/>
                <w:szCs w:val="28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платформы», «Увеличение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</w:t>
            </w:r>
            <w:r w:rsidR="00183278">
              <w:rPr>
                <w:sz w:val="28"/>
                <w:szCs w:val="28"/>
              </w:rPr>
              <w:t xml:space="preserve">         </w:t>
            </w:r>
            <w:r w:rsidRPr="00AF659F">
              <w:rPr>
                <w:sz w:val="28"/>
                <w:szCs w:val="28"/>
              </w:rPr>
              <w:t xml:space="preserve">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до 97 процентов к 2030 году и до </w:t>
            </w:r>
            <w:r w:rsidR="00183278">
              <w:rPr>
                <w:sz w:val="28"/>
                <w:szCs w:val="28"/>
              </w:rPr>
              <w:t xml:space="preserve">             </w:t>
            </w:r>
            <w:r w:rsidRPr="00AF659F">
              <w:rPr>
                <w:sz w:val="28"/>
                <w:szCs w:val="28"/>
              </w:rPr>
              <w:t>99 процентов к 2036 году»,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</w:t>
            </w:r>
            <w:r w:rsidR="00183278">
              <w:rPr>
                <w:sz w:val="28"/>
                <w:szCs w:val="28"/>
              </w:rPr>
              <w:t>)</w:t>
            </w:r>
            <w:r w:rsidRPr="00AF659F">
              <w:rPr>
                <w:sz w:val="28"/>
                <w:szCs w:val="28"/>
              </w:rPr>
              <w:t xml:space="preserve"> / государственная программа Российской Федерации «Информационное общество»</w:t>
            </w:r>
          </w:p>
        </w:tc>
      </w:tr>
    </w:tbl>
    <w:p w14:paraId="763AC9C1" w14:textId="4B8B6C24" w:rsidR="003B39FF" w:rsidRPr="00A730A4" w:rsidRDefault="003B39FF" w:rsidP="00A730A4">
      <w:pPr>
        <w:pStyle w:val="1"/>
        <w:numPr>
          <w:ilvl w:val="0"/>
          <w:numId w:val="32"/>
        </w:numPr>
        <w:tabs>
          <w:tab w:val="left" w:pos="567"/>
        </w:tabs>
        <w:spacing w:before="0"/>
      </w:pPr>
      <w:r w:rsidRPr="00A730A4">
        <w:lastRenderedPageBreak/>
        <w:t>Показатели</w:t>
      </w:r>
      <w:r w:rsidRPr="00A730A4">
        <w:rPr>
          <w:spacing w:val="-6"/>
        </w:rPr>
        <w:t xml:space="preserve"> </w:t>
      </w:r>
      <w:r w:rsidR="007B2F66" w:rsidRPr="00A730A4">
        <w:t>Г</w:t>
      </w:r>
      <w:r w:rsidRPr="00A730A4">
        <w:t>осударственной</w:t>
      </w:r>
      <w:r w:rsidRPr="00A730A4">
        <w:rPr>
          <w:spacing w:val="-6"/>
        </w:rPr>
        <w:t xml:space="preserve"> </w:t>
      </w:r>
      <w:r w:rsidRPr="00A730A4">
        <w:t>программы</w:t>
      </w:r>
      <w:r w:rsidRPr="00A730A4">
        <w:rPr>
          <w:spacing w:val="-5"/>
        </w:rPr>
        <w:t xml:space="preserve"> </w:t>
      </w:r>
    </w:p>
    <w:p w14:paraId="485AE70D" w14:textId="77777777"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tbl>
      <w:tblPr>
        <w:tblStyle w:val="TableNormal"/>
        <w:tblW w:w="520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73"/>
        <w:gridCol w:w="822"/>
        <w:gridCol w:w="1059"/>
        <w:gridCol w:w="664"/>
        <w:gridCol w:w="489"/>
        <w:gridCol w:w="581"/>
        <w:gridCol w:w="575"/>
        <w:gridCol w:w="578"/>
        <w:gridCol w:w="587"/>
        <w:gridCol w:w="581"/>
        <w:gridCol w:w="578"/>
        <w:gridCol w:w="578"/>
        <w:gridCol w:w="1013"/>
        <w:gridCol w:w="1723"/>
        <w:gridCol w:w="1735"/>
      </w:tblGrid>
      <w:tr w:rsidR="00FB7B61" w:rsidRPr="003C5961" w14:paraId="5A2D35D3" w14:textId="77777777" w:rsidTr="00FB7B61">
        <w:trPr>
          <w:trHeight w:val="443"/>
        </w:trPr>
        <w:tc>
          <w:tcPr>
            <w:tcW w:w="690" w:type="pct"/>
            <w:vMerge w:val="restart"/>
          </w:tcPr>
          <w:p w14:paraId="73FA1B00" w14:textId="37143892" w:rsidR="00FB7B61" w:rsidRPr="003C5961" w:rsidRDefault="00FB7B61" w:rsidP="00FB7B61">
            <w:pPr>
              <w:pStyle w:val="TableParagraph"/>
              <w:rPr>
                <w:sz w:val="21"/>
                <w:szCs w:val="21"/>
              </w:rPr>
            </w:pPr>
          </w:p>
          <w:p w14:paraId="16F42230" w14:textId="7BB543E1" w:rsidR="00FB7B61" w:rsidRPr="003C5961" w:rsidRDefault="00FB7B61" w:rsidP="00FF48DE">
            <w:pPr>
              <w:pStyle w:val="TableParagraph"/>
              <w:ind w:left="135" w:right="11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Наименование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</w:p>
        </w:tc>
        <w:tc>
          <w:tcPr>
            <w:tcW w:w="270" w:type="pct"/>
            <w:vMerge w:val="restart"/>
          </w:tcPr>
          <w:p w14:paraId="2ED047AE" w14:textId="5F521AA3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Уро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вень</w:t>
            </w:r>
            <w:proofErr w:type="spellEnd"/>
            <w:proofErr w:type="gramEnd"/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</w:t>
            </w:r>
            <w:r w:rsidRPr="003C5961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287" w:type="pct"/>
            <w:vMerge w:val="restart"/>
          </w:tcPr>
          <w:p w14:paraId="075AB98D" w14:textId="77777777" w:rsidR="00FB7B61" w:rsidRPr="003C5961" w:rsidRDefault="00FB7B61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Признак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возра</w:t>
            </w:r>
            <w:r w:rsidRPr="003C5961">
              <w:rPr>
                <w:sz w:val="21"/>
                <w:szCs w:val="21"/>
              </w:rPr>
              <w:softHyphen/>
              <w:t>стания/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убыва</w:t>
            </w:r>
            <w:r w:rsidRPr="003C5961">
              <w:rPr>
                <w:sz w:val="21"/>
                <w:szCs w:val="21"/>
              </w:rPr>
              <w:softHyphen/>
              <w:t>ния</w:t>
            </w:r>
          </w:p>
        </w:tc>
        <w:tc>
          <w:tcPr>
            <w:tcW w:w="370" w:type="pct"/>
            <w:vMerge w:val="restart"/>
          </w:tcPr>
          <w:p w14:paraId="3E8D19CF" w14:textId="77777777" w:rsidR="00FB7B61" w:rsidRPr="003C5961" w:rsidRDefault="00FB7B61" w:rsidP="009E4BB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Единица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proofErr w:type="gramStart"/>
            <w:r w:rsidRPr="003C5961">
              <w:rPr>
                <w:sz w:val="21"/>
                <w:szCs w:val="21"/>
              </w:rPr>
              <w:t>измерения</w:t>
            </w:r>
            <w:r w:rsidRPr="003C5961">
              <w:rPr>
                <w:spacing w:val="-37"/>
                <w:sz w:val="21"/>
                <w:szCs w:val="21"/>
              </w:rPr>
              <w:t xml:space="preserve">  </w:t>
            </w:r>
            <w:r w:rsidRPr="003C5961">
              <w:rPr>
                <w:spacing w:val="-1"/>
                <w:sz w:val="21"/>
                <w:szCs w:val="21"/>
              </w:rPr>
              <w:t>(</w:t>
            </w:r>
            <w:proofErr w:type="gramEnd"/>
            <w:r w:rsidRPr="003C5961">
              <w:rPr>
                <w:spacing w:val="-1"/>
                <w:sz w:val="21"/>
                <w:szCs w:val="21"/>
              </w:rPr>
              <w:t>по</w:t>
            </w:r>
            <w:r w:rsidRPr="003C5961">
              <w:rPr>
                <w:spacing w:val="-9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ОКЕИ)</w:t>
            </w:r>
          </w:p>
        </w:tc>
        <w:tc>
          <w:tcPr>
            <w:tcW w:w="403" w:type="pct"/>
            <w:gridSpan w:val="2"/>
          </w:tcPr>
          <w:p w14:paraId="4623EDE5" w14:textId="77777777" w:rsidR="00FB7B61" w:rsidRPr="003C5961" w:rsidRDefault="00FB7B61" w:rsidP="00255FB4">
            <w:pPr>
              <w:pStyle w:val="TableParagraph"/>
              <w:ind w:right="6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Базовое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значение</w:t>
            </w:r>
          </w:p>
        </w:tc>
        <w:tc>
          <w:tcPr>
            <w:tcW w:w="1418" w:type="pct"/>
            <w:gridSpan w:val="7"/>
          </w:tcPr>
          <w:p w14:paraId="6B6A3FE8" w14:textId="77777777" w:rsidR="00FB7B61" w:rsidRPr="003C5961" w:rsidRDefault="00FB7B61" w:rsidP="00B71E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Значение</w:t>
            </w:r>
            <w:r w:rsidRPr="003C5961">
              <w:rPr>
                <w:spacing w:val="-5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  <w:r w:rsidRPr="003C5961">
              <w:rPr>
                <w:spacing w:val="-2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</w:t>
            </w:r>
            <w:r w:rsidRPr="003C5961">
              <w:rPr>
                <w:spacing w:val="-3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годам</w:t>
            </w:r>
          </w:p>
        </w:tc>
        <w:tc>
          <w:tcPr>
            <w:tcW w:w="354" w:type="pct"/>
            <w:vMerge w:val="restart"/>
          </w:tcPr>
          <w:p w14:paraId="66229FB0" w14:textId="50F2034B" w:rsidR="00FB7B61" w:rsidRPr="003C5961" w:rsidRDefault="00FB7B61" w:rsidP="00B71E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Документ</w:t>
            </w:r>
          </w:p>
        </w:tc>
        <w:tc>
          <w:tcPr>
            <w:tcW w:w="602" w:type="pct"/>
            <w:vMerge w:val="restart"/>
          </w:tcPr>
          <w:p w14:paraId="59551F3E" w14:textId="6C8FC950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Ответственный                      </w:t>
            </w:r>
            <w:r w:rsidRPr="003C5961">
              <w:rPr>
                <w:spacing w:val="-38"/>
                <w:sz w:val="21"/>
                <w:szCs w:val="21"/>
              </w:rPr>
              <w:t xml:space="preserve"> </w:t>
            </w:r>
            <w:r w:rsidRPr="00FB7B61">
              <w:t xml:space="preserve">за </w:t>
            </w:r>
            <w:r w:rsidRPr="003C5961">
              <w:rPr>
                <w:sz w:val="21"/>
                <w:szCs w:val="21"/>
              </w:rPr>
              <w:t>достижение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</w:p>
        </w:tc>
        <w:tc>
          <w:tcPr>
            <w:tcW w:w="606" w:type="pct"/>
            <w:vMerge w:val="restart"/>
          </w:tcPr>
          <w:p w14:paraId="319C747A" w14:textId="7EE60DC2" w:rsidR="00FB7B61" w:rsidRPr="003C5961" w:rsidRDefault="00FB7B61" w:rsidP="00ED3502">
            <w:pPr>
              <w:pStyle w:val="TableParagraph"/>
              <w:ind w:left="59" w:right="1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Связь с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</w:t>
            </w:r>
            <w:r w:rsidRPr="003C5961">
              <w:rPr>
                <w:sz w:val="21"/>
                <w:szCs w:val="21"/>
              </w:rPr>
              <w:softHyphen/>
              <w:t>зателями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на</w:t>
            </w:r>
            <w:r w:rsidRPr="003C5961">
              <w:rPr>
                <w:sz w:val="21"/>
                <w:szCs w:val="21"/>
              </w:rPr>
              <w:softHyphen/>
              <w:t>циональных</w:t>
            </w:r>
            <w:r>
              <w:rPr>
                <w:sz w:val="21"/>
                <w:szCs w:val="21"/>
              </w:rPr>
              <w:t xml:space="preserve"> целей</w:t>
            </w:r>
            <w:r w:rsidRPr="003C5961">
              <w:rPr>
                <w:sz w:val="21"/>
                <w:szCs w:val="21"/>
              </w:rPr>
              <w:t xml:space="preserve"> </w:t>
            </w:r>
          </w:p>
        </w:tc>
      </w:tr>
      <w:tr w:rsidR="00FB7B61" w:rsidRPr="003C5961" w14:paraId="62D81F75" w14:textId="77777777" w:rsidTr="00FB7B61">
        <w:trPr>
          <w:trHeight w:val="594"/>
        </w:trPr>
        <w:tc>
          <w:tcPr>
            <w:tcW w:w="690" w:type="pct"/>
            <w:vMerge/>
          </w:tcPr>
          <w:p w14:paraId="4DCDBBE6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70" w:type="pct"/>
            <w:vMerge/>
            <w:tcBorders>
              <w:top w:val="none" w:sz="4" w:space="0" w:color="000000"/>
            </w:tcBorders>
          </w:tcPr>
          <w:p w14:paraId="68AE5632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vMerge/>
            <w:tcBorders>
              <w:top w:val="none" w:sz="4" w:space="0" w:color="000000"/>
            </w:tcBorders>
          </w:tcPr>
          <w:p w14:paraId="032DAEBC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/>
            <w:tcBorders>
              <w:top w:val="none" w:sz="4" w:space="0" w:color="000000"/>
            </w:tcBorders>
          </w:tcPr>
          <w:p w14:paraId="0A950B5C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32" w:type="pct"/>
          </w:tcPr>
          <w:p w14:paraId="12E19095" w14:textId="627A84CE" w:rsidR="00FB7B61" w:rsidRPr="003C5961" w:rsidRDefault="00FB7B61" w:rsidP="00AA37F1">
            <w:pPr>
              <w:pStyle w:val="TableParagraph"/>
              <w:ind w:right="84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з</w:t>
            </w:r>
            <w:r w:rsidRPr="003C5961">
              <w:rPr>
                <w:sz w:val="21"/>
                <w:szCs w:val="21"/>
              </w:rPr>
              <w:t>на</w:t>
            </w:r>
            <w:proofErr w:type="gramEnd"/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чение</w:t>
            </w:r>
            <w:proofErr w:type="spellEnd"/>
          </w:p>
        </w:tc>
        <w:tc>
          <w:tcPr>
            <w:tcW w:w="171" w:type="pct"/>
          </w:tcPr>
          <w:p w14:paraId="72746B86" w14:textId="77777777" w:rsidR="00FB7B61" w:rsidRPr="003C5961" w:rsidRDefault="00FB7B61" w:rsidP="002D6D6E">
            <w:pPr>
              <w:pStyle w:val="TableParagraph"/>
              <w:ind w:right="25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год</w:t>
            </w:r>
            <w:proofErr w:type="gramEnd"/>
          </w:p>
        </w:tc>
        <w:tc>
          <w:tcPr>
            <w:tcW w:w="203" w:type="pct"/>
          </w:tcPr>
          <w:p w14:paraId="774DE89A" w14:textId="77777777" w:rsidR="00FB7B61" w:rsidRPr="003C5961" w:rsidRDefault="00FB7B61" w:rsidP="002D6D6E">
            <w:pPr>
              <w:pStyle w:val="TableParagraph"/>
              <w:tabs>
                <w:tab w:val="left" w:pos="502"/>
              </w:tabs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2024</w:t>
            </w:r>
          </w:p>
          <w:p w14:paraId="02E15A5A" w14:textId="77777777" w:rsidR="00FB7B61" w:rsidRPr="003C5961" w:rsidRDefault="00FB7B61" w:rsidP="002D6D6E">
            <w:pPr>
              <w:pStyle w:val="TableParagraph"/>
              <w:tabs>
                <w:tab w:val="left" w:pos="502"/>
              </w:tabs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 </w:t>
            </w:r>
            <w:proofErr w:type="gramStart"/>
            <w:r w:rsidRPr="003C5961">
              <w:rPr>
                <w:sz w:val="21"/>
                <w:szCs w:val="21"/>
              </w:rPr>
              <w:t>год</w:t>
            </w:r>
            <w:proofErr w:type="gramEnd"/>
          </w:p>
        </w:tc>
        <w:tc>
          <w:tcPr>
            <w:tcW w:w="201" w:type="pct"/>
          </w:tcPr>
          <w:p w14:paraId="1A53F2A8" w14:textId="77777777" w:rsidR="00FB7B61" w:rsidRPr="003C5961" w:rsidRDefault="00FB7B61" w:rsidP="002D6D6E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2025 год</w:t>
            </w:r>
          </w:p>
        </w:tc>
        <w:tc>
          <w:tcPr>
            <w:tcW w:w="202" w:type="pct"/>
          </w:tcPr>
          <w:p w14:paraId="2190E736" w14:textId="77777777" w:rsidR="00FB7B61" w:rsidRPr="003C5961" w:rsidRDefault="00FB7B61" w:rsidP="002D6D6E">
            <w:pPr>
              <w:pStyle w:val="TableParagraph"/>
              <w:ind w:right="2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2026 год</w:t>
            </w:r>
          </w:p>
        </w:tc>
        <w:tc>
          <w:tcPr>
            <w:tcW w:w="205" w:type="pct"/>
          </w:tcPr>
          <w:p w14:paraId="4F02B45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2027 год</w:t>
            </w:r>
          </w:p>
        </w:tc>
        <w:tc>
          <w:tcPr>
            <w:tcW w:w="203" w:type="pct"/>
          </w:tcPr>
          <w:p w14:paraId="35CE6B5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2028 год</w:t>
            </w:r>
          </w:p>
        </w:tc>
        <w:tc>
          <w:tcPr>
            <w:tcW w:w="202" w:type="pct"/>
          </w:tcPr>
          <w:p w14:paraId="4AF9BA3B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2029 </w:t>
            </w:r>
          </w:p>
          <w:p w14:paraId="696A5567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год</w:t>
            </w:r>
            <w:proofErr w:type="gramEnd"/>
          </w:p>
        </w:tc>
        <w:tc>
          <w:tcPr>
            <w:tcW w:w="202" w:type="pct"/>
          </w:tcPr>
          <w:p w14:paraId="2F5B46C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2030 </w:t>
            </w:r>
          </w:p>
          <w:p w14:paraId="5BB82660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год</w:t>
            </w:r>
            <w:proofErr w:type="gramEnd"/>
          </w:p>
        </w:tc>
        <w:tc>
          <w:tcPr>
            <w:tcW w:w="354" w:type="pct"/>
            <w:vMerge/>
            <w:tcBorders>
              <w:top w:val="none" w:sz="4" w:space="0" w:color="000000"/>
            </w:tcBorders>
          </w:tcPr>
          <w:p w14:paraId="42A50D09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602" w:type="pct"/>
            <w:vMerge/>
            <w:tcBorders>
              <w:top w:val="none" w:sz="4" w:space="0" w:color="000000"/>
            </w:tcBorders>
          </w:tcPr>
          <w:p w14:paraId="50F1FC24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606" w:type="pct"/>
            <w:vMerge/>
            <w:tcBorders>
              <w:top w:val="none" w:sz="4" w:space="0" w:color="000000"/>
            </w:tcBorders>
          </w:tcPr>
          <w:p w14:paraId="6E62E42A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</w:tr>
      <w:tr w:rsidR="00FB7B61" w:rsidRPr="003C5961" w14:paraId="118BA1F8" w14:textId="77777777" w:rsidTr="00FB7B61">
        <w:trPr>
          <w:trHeight w:val="297"/>
          <w:tblHeader/>
        </w:trPr>
        <w:tc>
          <w:tcPr>
            <w:tcW w:w="690" w:type="pct"/>
          </w:tcPr>
          <w:p w14:paraId="47CC3E65" w14:textId="42A20193" w:rsidR="00FB7B61" w:rsidRPr="003C5961" w:rsidRDefault="00FB7B61" w:rsidP="00FB7B61">
            <w:pPr>
              <w:pStyle w:val="TableParagraph"/>
              <w:ind w:left="1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</w:t>
            </w:r>
          </w:p>
        </w:tc>
        <w:tc>
          <w:tcPr>
            <w:tcW w:w="270" w:type="pct"/>
          </w:tcPr>
          <w:p w14:paraId="018272CD" w14:textId="4DCE5E58" w:rsidR="00FB7B61" w:rsidRPr="003C5961" w:rsidRDefault="00FB7B61" w:rsidP="00FB7B61">
            <w:pPr>
              <w:pStyle w:val="TableParagraph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7" w:type="pct"/>
          </w:tcPr>
          <w:p w14:paraId="047AC83E" w14:textId="64EFC1C2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0" w:type="pct"/>
          </w:tcPr>
          <w:p w14:paraId="7560949D" w14:textId="5CE9166D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2" w:type="pct"/>
          </w:tcPr>
          <w:p w14:paraId="1532492D" w14:textId="750E4376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1" w:type="pct"/>
          </w:tcPr>
          <w:p w14:paraId="452DFA6C" w14:textId="3F3F0D57" w:rsidR="00FB7B61" w:rsidRPr="003C5961" w:rsidRDefault="00FB7B61" w:rsidP="00FB7B61">
            <w:pPr>
              <w:pStyle w:val="TableParagraph"/>
              <w:ind w:right="21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6</w:t>
            </w:r>
          </w:p>
        </w:tc>
        <w:tc>
          <w:tcPr>
            <w:tcW w:w="203" w:type="pct"/>
          </w:tcPr>
          <w:p w14:paraId="0FECC81F" w14:textId="70EF85AA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</w:tcPr>
          <w:p w14:paraId="09C5FA4C" w14:textId="2FE7BA67" w:rsidR="00FB7B61" w:rsidRPr="003C5961" w:rsidRDefault="00FB7B61" w:rsidP="00FB7B61">
            <w:pPr>
              <w:pStyle w:val="TableParagraph"/>
              <w:ind w:left="36" w:right="-11" w:hanging="2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2" w:type="pct"/>
          </w:tcPr>
          <w:p w14:paraId="0B1FEF75" w14:textId="67E6CDC5" w:rsidR="00FB7B61" w:rsidRPr="003C5961" w:rsidRDefault="00FB7B61" w:rsidP="00FB7B61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5" w:type="pct"/>
          </w:tcPr>
          <w:p w14:paraId="633217AB" w14:textId="1C70DBEE" w:rsidR="00FB7B61" w:rsidRPr="003C5961" w:rsidRDefault="00FB7B61" w:rsidP="00FB7B61">
            <w:pPr>
              <w:pStyle w:val="TableParagraph"/>
              <w:ind w:left="406" w:hanging="3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3" w:type="pct"/>
          </w:tcPr>
          <w:p w14:paraId="13C2F5DB" w14:textId="30B1F960" w:rsidR="00FB7B61" w:rsidRPr="003C5961" w:rsidRDefault="00FB7B61" w:rsidP="00FB7B61">
            <w:pPr>
              <w:pStyle w:val="TableParagraph"/>
              <w:ind w:left="406" w:hanging="3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2" w:type="pct"/>
          </w:tcPr>
          <w:p w14:paraId="395E9A44" w14:textId="36B8AF64" w:rsidR="00FB7B61" w:rsidRPr="003C5961" w:rsidRDefault="00FB7B61" w:rsidP="00FB7B61">
            <w:pPr>
              <w:pStyle w:val="TableParagraph"/>
              <w:ind w:left="406" w:hanging="3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2" w:type="pct"/>
          </w:tcPr>
          <w:p w14:paraId="7D50F605" w14:textId="662D6F29" w:rsidR="00FB7B61" w:rsidRPr="003C5961" w:rsidRDefault="00FB7B61" w:rsidP="00FB7B61">
            <w:pPr>
              <w:pStyle w:val="TableParagraph"/>
              <w:ind w:left="549" w:hanging="53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13</w:t>
            </w:r>
          </w:p>
        </w:tc>
        <w:tc>
          <w:tcPr>
            <w:tcW w:w="354" w:type="pct"/>
          </w:tcPr>
          <w:p w14:paraId="25FB1D6C" w14:textId="780E5DF2" w:rsidR="00FB7B61" w:rsidRPr="003C5961" w:rsidRDefault="00FB7B61" w:rsidP="00FB7B61">
            <w:pPr>
              <w:pStyle w:val="TableParagraph"/>
              <w:ind w:left="204" w:right="16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14</w:t>
            </w:r>
          </w:p>
        </w:tc>
        <w:tc>
          <w:tcPr>
            <w:tcW w:w="602" w:type="pct"/>
          </w:tcPr>
          <w:p w14:paraId="2DA47899" w14:textId="5A36F5E3" w:rsidR="00FB7B61" w:rsidRPr="003C5961" w:rsidRDefault="00FB7B61" w:rsidP="00FB7B61">
            <w:pPr>
              <w:pStyle w:val="TableParagraph"/>
              <w:ind w:left="549" w:hanging="53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606" w:type="pct"/>
          </w:tcPr>
          <w:p w14:paraId="19B3608C" w14:textId="0983F1BD" w:rsidR="00FB7B61" w:rsidRPr="003C5961" w:rsidRDefault="00FB7B61" w:rsidP="00FB7B61">
            <w:pPr>
              <w:pStyle w:val="TableParagraph"/>
              <w:ind w:left="204" w:right="16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16</w:t>
            </w:r>
          </w:p>
        </w:tc>
      </w:tr>
      <w:tr w:rsidR="002C2DA4" w:rsidRPr="003C5961" w14:paraId="5BF75020" w14:textId="77777777" w:rsidTr="008931AA">
        <w:trPr>
          <w:trHeight w:val="7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34D16908" w14:textId="678A396A" w:rsidR="002C2DA4" w:rsidRPr="003C5961" w:rsidRDefault="002C2DA4" w:rsidP="00495AC9">
            <w:pPr>
              <w:pStyle w:val="TableParagraph"/>
              <w:jc w:val="center"/>
              <w:rPr>
                <w:sz w:val="21"/>
                <w:szCs w:val="21"/>
              </w:rPr>
            </w:pPr>
            <w:bookmarkStart w:id="0" w:name="_Hlk138250399"/>
            <w:r w:rsidRPr="003C5961">
              <w:rPr>
                <w:sz w:val="21"/>
                <w:szCs w:val="21"/>
              </w:rPr>
              <w:t>Цель</w:t>
            </w:r>
            <w:r w:rsidRPr="003C5961">
              <w:rPr>
                <w:spacing w:val="-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«Рост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году»</w:t>
            </w:r>
            <w:bookmarkEnd w:id="0"/>
          </w:p>
        </w:tc>
      </w:tr>
      <w:tr w:rsidR="00FB7B61" w:rsidRPr="003C5961" w14:paraId="1A68691D" w14:textId="77777777" w:rsidTr="00FB7B61">
        <w:trPr>
          <w:trHeight w:val="70"/>
        </w:trPr>
        <w:tc>
          <w:tcPr>
            <w:tcW w:w="690" w:type="pct"/>
          </w:tcPr>
          <w:p w14:paraId="67E48795" w14:textId="0B75C5EA" w:rsidR="00FB7B61" w:rsidRPr="003C5961" w:rsidRDefault="00FB7B61" w:rsidP="00956877">
            <w:pPr>
              <w:pStyle w:val="TableParagraph"/>
              <w:ind w:left="-3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Доля домохозяйств, которым обеспечена возможность широкополосного доступа к информационно-</w:t>
            </w:r>
            <w:proofErr w:type="spellStart"/>
            <w:r w:rsidRPr="003C5961">
              <w:rPr>
                <w:sz w:val="21"/>
                <w:szCs w:val="21"/>
              </w:rPr>
              <w:t>телекоммуника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ционной</w:t>
            </w:r>
            <w:proofErr w:type="spellEnd"/>
            <w:r w:rsidRPr="003C5961">
              <w:rPr>
                <w:sz w:val="21"/>
                <w:szCs w:val="21"/>
              </w:rPr>
              <w:t xml:space="preserve"> сети «Интернет»</w:t>
            </w:r>
          </w:p>
        </w:tc>
        <w:tc>
          <w:tcPr>
            <w:tcW w:w="270" w:type="pct"/>
          </w:tcPr>
          <w:p w14:paraId="45325C2F" w14:textId="77777777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ГП</w:t>
            </w:r>
          </w:p>
        </w:tc>
        <w:tc>
          <w:tcPr>
            <w:tcW w:w="287" w:type="pct"/>
          </w:tcPr>
          <w:p w14:paraId="380756FC" w14:textId="77777777" w:rsidR="00FB7B61" w:rsidRPr="003C5961" w:rsidRDefault="00FB7B61" w:rsidP="00C501C8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возра</w:t>
            </w:r>
            <w:r w:rsidRPr="003C5961">
              <w:rPr>
                <w:sz w:val="21"/>
                <w:szCs w:val="21"/>
              </w:rPr>
              <w:softHyphen/>
              <w:t>стание</w:t>
            </w:r>
            <w:proofErr w:type="gramEnd"/>
          </w:p>
        </w:tc>
        <w:tc>
          <w:tcPr>
            <w:tcW w:w="370" w:type="pct"/>
          </w:tcPr>
          <w:p w14:paraId="0F2D57BF" w14:textId="2215238B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процентов</w:t>
            </w:r>
            <w:proofErr w:type="gramEnd"/>
          </w:p>
        </w:tc>
        <w:tc>
          <w:tcPr>
            <w:tcW w:w="232" w:type="pct"/>
          </w:tcPr>
          <w:p w14:paraId="598C0098" w14:textId="03B72809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</w:t>
            </w:r>
          </w:p>
        </w:tc>
        <w:tc>
          <w:tcPr>
            <w:tcW w:w="171" w:type="pct"/>
          </w:tcPr>
          <w:p w14:paraId="6AFFA8A0" w14:textId="7EDC5965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2023</w:t>
            </w:r>
          </w:p>
        </w:tc>
        <w:tc>
          <w:tcPr>
            <w:tcW w:w="203" w:type="pct"/>
            <w:shd w:val="clear" w:color="auto" w:fill="auto"/>
          </w:tcPr>
          <w:p w14:paraId="6CF4E10F" w14:textId="34C88246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96ADBB0" w14:textId="0D0C4B7C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2" w:type="pct"/>
            <w:shd w:val="clear" w:color="auto" w:fill="auto"/>
          </w:tcPr>
          <w:p w14:paraId="637A9D51" w14:textId="61704EA2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5" w:type="pct"/>
            <w:shd w:val="clear" w:color="auto" w:fill="auto"/>
          </w:tcPr>
          <w:p w14:paraId="71F216F9" w14:textId="1B5D257A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3" w:type="pct"/>
            <w:shd w:val="clear" w:color="auto" w:fill="auto"/>
          </w:tcPr>
          <w:p w14:paraId="6F683388" w14:textId="6E2F5118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2" w:type="pct"/>
            <w:shd w:val="clear" w:color="auto" w:fill="auto"/>
          </w:tcPr>
          <w:p w14:paraId="0B8DE9F6" w14:textId="7E634609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2" w:type="pct"/>
            <w:shd w:val="clear" w:color="auto" w:fill="auto"/>
          </w:tcPr>
          <w:p w14:paraId="5E553817" w14:textId="455A75FD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354" w:type="pct"/>
            <w:shd w:val="clear" w:color="auto" w:fill="auto"/>
          </w:tcPr>
          <w:p w14:paraId="0655AD44" w14:textId="6BFCC717" w:rsidR="00FB7B61" w:rsidRPr="003C5961" w:rsidRDefault="00FB7B61" w:rsidP="00956877">
            <w:pPr>
              <w:pStyle w:val="TableParagraph"/>
              <w:ind w:left="14" w:right="107"/>
              <w:rPr>
                <w:sz w:val="21"/>
                <w:szCs w:val="21"/>
              </w:rPr>
            </w:pPr>
          </w:p>
        </w:tc>
        <w:tc>
          <w:tcPr>
            <w:tcW w:w="602" w:type="pct"/>
            <w:shd w:val="clear" w:color="auto" w:fill="auto"/>
          </w:tcPr>
          <w:p w14:paraId="42E43E32" w14:textId="77777777" w:rsidR="00FB7B61" w:rsidRPr="003C5961" w:rsidRDefault="00FB7B61" w:rsidP="00751E9E">
            <w:pPr>
              <w:pStyle w:val="TableParagraph"/>
              <w:ind w:left="35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министерство</w:t>
            </w:r>
            <w:proofErr w:type="gramEnd"/>
            <w:r w:rsidRPr="003C5961">
              <w:rPr>
                <w:sz w:val="21"/>
                <w:szCs w:val="21"/>
              </w:rPr>
              <w:t xml:space="preserve"> информационных</w:t>
            </w:r>
          </w:p>
          <w:p w14:paraId="1FE4B431" w14:textId="029901BC" w:rsidR="00FB7B61" w:rsidRPr="003C5961" w:rsidRDefault="00FB7B61" w:rsidP="00751E9E">
            <w:pPr>
              <w:pStyle w:val="TableParagraph"/>
              <w:ind w:left="35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технологий</w:t>
            </w:r>
            <w:proofErr w:type="gramEnd"/>
            <w:r w:rsidRPr="003C5961">
              <w:rPr>
                <w:sz w:val="21"/>
                <w:szCs w:val="21"/>
              </w:rPr>
              <w:t xml:space="preserve"> и связи Кировской области</w:t>
            </w:r>
          </w:p>
        </w:tc>
        <w:tc>
          <w:tcPr>
            <w:tcW w:w="606" w:type="pct"/>
            <w:shd w:val="clear" w:color="auto" w:fill="auto"/>
          </w:tcPr>
          <w:p w14:paraId="176A7D1B" w14:textId="77777777" w:rsidR="00FB7B61" w:rsidRDefault="00FB7B61" w:rsidP="00FB7B61">
            <w:pPr>
              <w:pStyle w:val="TableParagraph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увеличение</w:t>
            </w:r>
            <w:proofErr w:type="gramEnd"/>
            <w:r w:rsidRPr="003C5961">
              <w:rPr>
                <w:sz w:val="21"/>
                <w:szCs w:val="21"/>
              </w:rPr>
              <w:t xml:space="preserve"> доли домохозяйств, которым </w:t>
            </w:r>
            <w:proofErr w:type="spellStart"/>
            <w:r w:rsidRPr="003C5961">
              <w:rPr>
                <w:sz w:val="21"/>
                <w:szCs w:val="21"/>
              </w:rPr>
              <w:t>обеспе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чена</w:t>
            </w:r>
            <w:proofErr w:type="spellEnd"/>
            <w:r w:rsidRPr="003C5961">
              <w:rPr>
                <w:sz w:val="21"/>
                <w:szCs w:val="21"/>
              </w:rPr>
              <w:t xml:space="preserve"> возможность качественного </w:t>
            </w:r>
            <w:proofErr w:type="spellStart"/>
            <w:r w:rsidRPr="003C5961">
              <w:rPr>
                <w:sz w:val="21"/>
                <w:szCs w:val="21"/>
              </w:rPr>
              <w:t>высокоскоростно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го</w:t>
            </w:r>
            <w:proofErr w:type="spell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широкополос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ного</w:t>
            </w:r>
            <w:proofErr w:type="spellEnd"/>
            <w:r w:rsidRPr="003C5961">
              <w:rPr>
                <w:sz w:val="21"/>
                <w:szCs w:val="21"/>
              </w:rPr>
              <w:t xml:space="preserve"> доступа к информационно-</w:t>
            </w:r>
            <w:proofErr w:type="spellStart"/>
            <w:r w:rsidRPr="003C5961">
              <w:rPr>
                <w:sz w:val="21"/>
                <w:szCs w:val="21"/>
              </w:rPr>
              <w:t>телекоммуника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ц</w:t>
            </w:r>
            <w:r>
              <w:rPr>
                <w:sz w:val="21"/>
                <w:szCs w:val="21"/>
              </w:rPr>
              <w:t>ио</w:t>
            </w:r>
            <w:r w:rsidRPr="003C5961">
              <w:rPr>
                <w:sz w:val="21"/>
                <w:szCs w:val="21"/>
              </w:rPr>
              <w:t>нной</w:t>
            </w:r>
            <w:proofErr w:type="spellEnd"/>
            <w:r w:rsidRPr="003C5961">
              <w:rPr>
                <w:sz w:val="21"/>
                <w:szCs w:val="21"/>
              </w:rPr>
              <w:t xml:space="preserve"> сети «Интернет», в том числе с </w:t>
            </w:r>
            <w:proofErr w:type="spellStart"/>
            <w:r w:rsidRPr="003C5961">
              <w:rPr>
                <w:sz w:val="21"/>
                <w:szCs w:val="21"/>
              </w:rPr>
              <w:t>использо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ванием</w:t>
            </w:r>
            <w:proofErr w:type="spellEnd"/>
            <w:r w:rsidRPr="003C5961">
              <w:rPr>
                <w:sz w:val="21"/>
                <w:szCs w:val="21"/>
              </w:rPr>
              <w:t xml:space="preserve"> сетей (инфраструктуры) спутниковой и мобильной связи и с учетом роста пропускной </w:t>
            </w:r>
            <w:proofErr w:type="spellStart"/>
            <w:r w:rsidRPr="003C5961">
              <w:rPr>
                <w:sz w:val="21"/>
                <w:szCs w:val="21"/>
              </w:rPr>
              <w:t>спосо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бности</w:t>
            </w:r>
            <w:proofErr w:type="spellEnd"/>
            <w:r w:rsidRPr="003C5961">
              <w:rPr>
                <w:sz w:val="21"/>
                <w:szCs w:val="21"/>
              </w:rPr>
              <w:t xml:space="preserve"> магистра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льной</w:t>
            </w:r>
            <w:proofErr w:type="spell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инфрастру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ктуры</w:t>
            </w:r>
            <w:proofErr w:type="spellEnd"/>
            <w:r w:rsidRPr="003C5961">
              <w:rPr>
                <w:sz w:val="21"/>
                <w:szCs w:val="21"/>
              </w:rPr>
              <w:t>, до 97 про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центов к 2030 году и до 99 процентов к 2036 году</w:t>
            </w:r>
          </w:p>
          <w:p w14:paraId="23E16EE7" w14:textId="4BD7231A" w:rsidR="00FB7B61" w:rsidRPr="003C5961" w:rsidRDefault="00FB7B61" w:rsidP="00FB7B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B7B61" w:rsidRPr="003C5961" w14:paraId="75A04438" w14:textId="77777777" w:rsidTr="00FB7B61">
        <w:trPr>
          <w:trHeight w:val="372"/>
        </w:trPr>
        <w:tc>
          <w:tcPr>
            <w:tcW w:w="690" w:type="pct"/>
          </w:tcPr>
          <w:p w14:paraId="238B4EFA" w14:textId="18CAFE70" w:rsidR="00FB7B61" w:rsidRPr="003C5961" w:rsidRDefault="00FB7B61" w:rsidP="00FB7B61">
            <w:pPr>
              <w:pStyle w:val="TableParagraph"/>
              <w:ind w:left="1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70" w:type="pct"/>
          </w:tcPr>
          <w:p w14:paraId="326183D2" w14:textId="071AD49A" w:rsidR="00FB7B61" w:rsidRPr="003C5961" w:rsidRDefault="00FB7B61" w:rsidP="00FB7B61">
            <w:pPr>
              <w:pStyle w:val="TableParagraph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7" w:type="pct"/>
          </w:tcPr>
          <w:p w14:paraId="620ACF33" w14:textId="2B5ACDAC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0" w:type="pct"/>
          </w:tcPr>
          <w:p w14:paraId="53BBD568" w14:textId="5590FC07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2" w:type="pct"/>
          </w:tcPr>
          <w:p w14:paraId="67F6D69D" w14:textId="36216964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1" w:type="pct"/>
          </w:tcPr>
          <w:p w14:paraId="03942B17" w14:textId="3AD4FACB" w:rsidR="00FB7B61" w:rsidRPr="003C5961" w:rsidRDefault="00FB7B61" w:rsidP="00FB7B61">
            <w:pPr>
              <w:pStyle w:val="TableParagraph"/>
              <w:ind w:right="21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14:paraId="6645D3F7" w14:textId="17A612F1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14:paraId="1FE196EE" w14:textId="59316F2E" w:rsidR="00FB7B61" w:rsidRPr="003C5961" w:rsidRDefault="00FB7B61" w:rsidP="00FB7B61">
            <w:pPr>
              <w:pStyle w:val="TableParagraph"/>
              <w:ind w:left="36" w:right="-11" w:hanging="2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14:paraId="2C67E707" w14:textId="58832A6D" w:rsidR="00FB7B61" w:rsidRPr="003C5961" w:rsidRDefault="00FB7B61" w:rsidP="00FB7B61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14:paraId="2916C4B9" w14:textId="3AFF74F5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14:paraId="6985A421" w14:textId="7536C147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2" w:type="pct"/>
            <w:shd w:val="clear" w:color="auto" w:fill="auto"/>
          </w:tcPr>
          <w:p w14:paraId="46F6654C" w14:textId="50A1BEAC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14:paraId="7598F03E" w14:textId="681CAC51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13</w:t>
            </w:r>
          </w:p>
        </w:tc>
        <w:tc>
          <w:tcPr>
            <w:tcW w:w="354" w:type="pct"/>
            <w:shd w:val="clear" w:color="auto" w:fill="auto"/>
          </w:tcPr>
          <w:p w14:paraId="07458059" w14:textId="2F0B857B" w:rsidR="00FB7B61" w:rsidRPr="003C5961" w:rsidRDefault="00FB7B61" w:rsidP="00FB7B61">
            <w:pPr>
              <w:pStyle w:val="TableParagraph"/>
              <w:ind w:right="16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14</w:t>
            </w:r>
          </w:p>
        </w:tc>
        <w:tc>
          <w:tcPr>
            <w:tcW w:w="602" w:type="pct"/>
            <w:shd w:val="clear" w:color="auto" w:fill="auto"/>
          </w:tcPr>
          <w:p w14:paraId="105999B2" w14:textId="680C824B" w:rsidR="00FB7B61" w:rsidRPr="003C5961" w:rsidRDefault="00FB7B61" w:rsidP="00FB7B61">
            <w:pPr>
              <w:pStyle w:val="TableParagraph"/>
              <w:ind w:left="549" w:hanging="53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606" w:type="pct"/>
            <w:shd w:val="clear" w:color="auto" w:fill="auto"/>
          </w:tcPr>
          <w:p w14:paraId="586A0074" w14:textId="42EF6371" w:rsidR="00FB7B61" w:rsidRPr="003C5961" w:rsidRDefault="00FB7B61" w:rsidP="00FB7B61">
            <w:pPr>
              <w:pStyle w:val="TableParagraph"/>
              <w:ind w:left="204" w:right="16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16</w:t>
            </w:r>
          </w:p>
        </w:tc>
      </w:tr>
      <w:tr w:rsidR="002C2DA4" w:rsidRPr="003C5961" w14:paraId="20262636" w14:textId="77777777" w:rsidTr="008931AA">
        <w:trPr>
          <w:trHeight w:val="372"/>
        </w:trPr>
        <w:tc>
          <w:tcPr>
            <w:tcW w:w="5000" w:type="pct"/>
            <w:gridSpan w:val="16"/>
          </w:tcPr>
          <w:p w14:paraId="66FD5802" w14:textId="32E31DC0" w:rsidR="002C2DA4" w:rsidRPr="003C5961" w:rsidRDefault="002C2DA4" w:rsidP="00AF659F">
            <w:pPr>
              <w:pStyle w:val="TableParagraph"/>
              <w:jc w:val="center"/>
              <w:rPr>
                <w:color w:val="FF0000"/>
                <w:sz w:val="21"/>
                <w:szCs w:val="21"/>
                <w:highlight w:val="yellow"/>
              </w:rPr>
            </w:pPr>
            <w:r w:rsidRPr="003C5961">
              <w:rPr>
                <w:sz w:val="21"/>
                <w:szCs w:val="21"/>
              </w:rPr>
              <w:t>Цель</w:t>
            </w:r>
            <w:r w:rsidRPr="003C5961">
              <w:rPr>
                <w:spacing w:val="-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 xml:space="preserve">«Достижение «цифровой зрелости» ключевых отраслей экономики и социальной сферы, в том числе здравоохранения и образования, а также государственного </w:t>
            </w:r>
            <w:proofErr w:type="gramStart"/>
            <w:r w:rsidRPr="003C5961">
              <w:rPr>
                <w:sz w:val="21"/>
                <w:szCs w:val="21"/>
              </w:rPr>
              <w:t>управления  –</w:t>
            </w:r>
            <w:proofErr w:type="gramEnd"/>
            <w:r w:rsidRPr="003C5961">
              <w:rPr>
                <w:sz w:val="21"/>
                <w:szCs w:val="21"/>
              </w:rPr>
              <w:t xml:space="preserve"> 100 процентов </w:t>
            </w:r>
            <w:r w:rsidR="006C0B01">
              <w:rPr>
                <w:sz w:val="21"/>
                <w:szCs w:val="21"/>
              </w:rPr>
              <w:t>в</w:t>
            </w:r>
            <w:r w:rsidRPr="003C5961">
              <w:rPr>
                <w:sz w:val="21"/>
                <w:szCs w:val="21"/>
              </w:rPr>
              <w:t xml:space="preserve"> 2030 году»</w:t>
            </w:r>
          </w:p>
        </w:tc>
      </w:tr>
      <w:tr w:rsidR="00FB7B61" w:rsidRPr="003C5961" w14:paraId="0BB086C3" w14:textId="77777777" w:rsidTr="00FB7B61">
        <w:trPr>
          <w:trHeight w:val="5805"/>
        </w:trPr>
        <w:tc>
          <w:tcPr>
            <w:tcW w:w="690" w:type="pct"/>
          </w:tcPr>
          <w:p w14:paraId="4B90CA92" w14:textId="3C87D467" w:rsidR="00FB7B61" w:rsidRPr="003C5961" w:rsidRDefault="00FB7B61" w:rsidP="00B13049">
            <w:pPr>
              <w:pStyle w:val="TableParagraph"/>
              <w:ind w:left="-3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</w:t>
            </w:r>
            <w:r>
              <w:rPr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использование ими отечественных информационно-технологических решений</w:t>
            </w:r>
          </w:p>
        </w:tc>
        <w:tc>
          <w:tcPr>
            <w:tcW w:w="270" w:type="pct"/>
          </w:tcPr>
          <w:p w14:paraId="63BFE48A" w14:textId="77777777" w:rsidR="00FB7B61" w:rsidRPr="003C5961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ГП, </w:t>
            </w:r>
          </w:p>
          <w:p w14:paraId="0CB81131" w14:textId="3953ED35" w:rsidR="00FB7B61" w:rsidRPr="003C5961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ВДЛ</w:t>
            </w:r>
          </w:p>
        </w:tc>
        <w:tc>
          <w:tcPr>
            <w:tcW w:w="287" w:type="pct"/>
          </w:tcPr>
          <w:p w14:paraId="0C784997" w14:textId="39EDACCA" w:rsidR="00FB7B61" w:rsidRPr="003C5961" w:rsidRDefault="00FB7B61" w:rsidP="00495AC9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в</w:t>
            </w:r>
            <w:r w:rsidRPr="003C5961">
              <w:rPr>
                <w:sz w:val="21"/>
                <w:szCs w:val="21"/>
              </w:rPr>
              <w:t>озрас</w:t>
            </w:r>
            <w:proofErr w:type="gramEnd"/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тание</w:t>
            </w:r>
            <w:proofErr w:type="spellEnd"/>
          </w:p>
        </w:tc>
        <w:tc>
          <w:tcPr>
            <w:tcW w:w="370" w:type="pct"/>
          </w:tcPr>
          <w:p w14:paraId="7DABCF96" w14:textId="04CC8D10" w:rsidR="00FB7B61" w:rsidRPr="003C5961" w:rsidRDefault="00FB7B61" w:rsidP="00C501C8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процентов</w:t>
            </w:r>
            <w:proofErr w:type="gramEnd"/>
          </w:p>
        </w:tc>
        <w:tc>
          <w:tcPr>
            <w:tcW w:w="232" w:type="pct"/>
          </w:tcPr>
          <w:p w14:paraId="4347B45D" w14:textId="279662B9" w:rsidR="00FB7B61" w:rsidRPr="003C5961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65,6</w:t>
            </w:r>
          </w:p>
        </w:tc>
        <w:tc>
          <w:tcPr>
            <w:tcW w:w="171" w:type="pct"/>
          </w:tcPr>
          <w:p w14:paraId="30DF2BD4" w14:textId="34AF7DB3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2023</w:t>
            </w:r>
          </w:p>
        </w:tc>
        <w:tc>
          <w:tcPr>
            <w:tcW w:w="203" w:type="pct"/>
            <w:shd w:val="clear" w:color="auto" w:fill="auto"/>
          </w:tcPr>
          <w:p w14:paraId="7CA127E6" w14:textId="0CCFD036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76,8</w:t>
            </w:r>
          </w:p>
        </w:tc>
        <w:tc>
          <w:tcPr>
            <w:tcW w:w="201" w:type="pct"/>
            <w:shd w:val="clear" w:color="auto" w:fill="auto"/>
          </w:tcPr>
          <w:p w14:paraId="4D84921F" w14:textId="33F05417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79,8</w:t>
            </w:r>
          </w:p>
        </w:tc>
        <w:tc>
          <w:tcPr>
            <w:tcW w:w="202" w:type="pct"/>
            <w:shd w:val="clear" w:color="auto" w:fill="auto"/>
          </w:tcPr>
          <w:p w14:paraId="71E69AEE" w14:textId="3A999B62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80</w:t>
            </w:r>
          </w:p>
        </w:tc>
        <w:tc>
          <w:tcPr>
            <w:tcW w:w="205" w:type="pct"/>
            <w:shd w:val="clear" w:color="auto" w:fill="auto"/>
          </w:tcPr>
          <w:p w14:paraId="36D29D57" w14:textId="18BDA164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85</w:t>
            </w:r>
          </w:p>
        </w:tc>
        <w:tc>
          <w:tcPr>
            <w:tcW w:w="203" w:type="pct"/>
            <w:shd w:val="clear" w:color="auto" w:fill="auto"/>
          </w:tcPr>
          <w:p w14:paraId="48EAD644" w14:textId="1D05C039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</w:t>
            </w:r>
          </w:p>
        </w:tc>
        <w:tc>
          <w:tcPr>
            <w:tcW w:w="202" w:type="pct"/>
            <w:shd w:val="clear" w:color="auto" w:fill="auto"/>
          </w:tcPr>
          <w:p w14:paraId="742AC95D" w14:textId="65C3CEE2" w:rsidR="00FB7B61" w:rsidRPr="003C5961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</w:t>
            </w:r>
          </w:p>
        </w:tc>
        <w:tc>
          <w:tcPr>
            <w:tcW w:w="202" w:type="pct"/>
            <w:shd w:val="clear" w:color="auto" w:fill="auto"/>
          </w:tcPr>
          <w:p w14:paraId="287BECBF" w14:textId="1764974B" w:rsidR="00FB7B61" w:rsidRPr="003C5961" w:rsidRDefault="00FB7B61" w:rsidP="00E55DEA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100</w:t>
            </w:r>
          </w:p>
        </w:tc>
        <w:tc>
          <w:tcPr>
            <w:tcW w:w="354" w:type="pct"/>
            <w:shd w:val="clear" w:color="auto" w:fill="auto"/>
          </w:tcPr>
          <w:p w14:paraId="7A8B106A" w14:textId="7F03219A" w:rsidR="00FB7B61" w:rsidRPr="003C5961" w:rsidRDefault="00FB7B61" w:rsidP="003A4E57">
            <w:pPr>
              <w:widowControl/>
              <w:autoSpaceDE w:val="0"/>
              <w:autoSpaceDN w:val="0"/>
              <w:adjustRightInd w:val="0"/>
              <w:ind w:left="14" w:right="107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р</w:t>
            </w:r>
            <w:r w:rsidRPr="003C5961">
              <w:rPr>
                <w:sz w:val="21"/>
                <w:szCs w:val="21"/>
              </w:rPr>
              <w:t>аспоря</w:t>
            </w:r>
            <w:proofErr w:type="gramEnd"/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жение</w:t>
            </w:r>
            <w:proofErr w:type="spellEnd"/>
            <w:r w:rsidRPr="003C5961">
              <w:rPr>
                <w:sz w:val="21"/>
                <w:szCs w:val="21"/>
              </w:rPr>
              <w:t xml:space="preserve"> Правите-</w:t>
            </w:r>
            <w:proofErr w:type="spellStart"/>
            <w:r w:rsidRPr="003C5961">
              <w:rPr>
                <w:sz w:val="21"/>
                <w:szCs w:val="21"/>
              </w:rPr>
              <w:t>льства</w:t>
            </w:r>
            <w:proofErr w:type="spellEnd"/>
            <w:r w:rsidRPr="003C5961">
              <w:rPr>
                <w:sz w:val="21"/>
                <w:szCs w:val="21"/>
              </w:rPr>
              <w:t xml:space="preserve"> Россий-</w:t>
            </w:r>
            <w:proofErr w:type="spellStart"/>
            <w:r w:rsidRPr="003C5961">
              <w:rPr>
                <w:sz w:val="21"/>
                <w:szCs w:val="21"/>
              </w:rPr>
              <w:t>ской</w:t>
            </w:r>
            <w:proofErr w:type="spell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Федера-ции</w:t>
            </w:r>
            <w:proofErr w:type="spellEnd"/>
            <w:r w:rsidRPr="003C5961">
              <w:rPr>
                <w:sz w:val="21"/>
                <w:szCs w:val="21"/>
              </w:rPr>
              <w:t xml:space="preserve"> от </w:t>
            </w:r>
            <w:r w:rsidRPr="00B91775">
              <w:rPr>
                <w:sz w:val="19"/>
                <w:szCs w:val="19"/>
              </w:rPr>
              <w:t>01.10.2021</w:t>
            </w:r>
            <w:r w:rsidRPr="003C5961">
              <w:rPr>
                <w:sz w:val="21"/>
                <w:szCs w:val="21"/>
              </w:rPr>
              <w:t xml:space="preserve"> № 2765-р</w:t>
            </w:r>
          </w:p>
        </w:tc>
        <w:tc>
          <w:tcPr>
            <w:tcW w:w="602" w:type="pct"/>
            <w:shd w:val="clear" w:color="auto" w:fill="auto"/>
          </w:tcPr>
          <w:p w14:paraId="4401A021" w14:textId="6C1AA965" w:rsidR="00FB7B61" w:rsidRPr="003C5961" w:rsidRDefault="00FB7B61" w:rsidP="00AF659F">
            <w:pPr>
              <w:pStyle w:val="TableParagraph"/>
              <w:ind w:left="35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министерство</w:t>
            </w:r>
            <w:proofErr w:type="gramEnd"/>
            <w:r w:rsidRPr="003C5961">
              <w:rPr>
                <w:sz w:val="21"/>
                <w:szCs w:val="21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06" w:type="pct"/>
            <w:shd w:val="clear" w:color="auto" w:fill="auto"/>
          </w:tcPr>
          <w:p w14:paraId="350E68B6" w14:textId="11465770" w:rsidR="00FB7B61" w:rsidRDefault="00FB7B61" w:rsidP="00AF659F">
            <w:pPr>
              <w:pStyle w:val="TableParagrap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д</w:t>
            </w:r>
            <w:r w:rsidRPr="003C5961">
              <w:rPr>
                <w:sz w:val="21"/>
                <w:szCs w:val="21"/>
              </w:rPr>
              <w:t>остижение</w:t>
            </w:r>
            <w:proofErr w:type="gramEnd"/>
            <w:r w:rsidRPr="003C5961">
              <w:rPr>
                <w:sz w:val="21"/>
                <w:szCs w:val="21"/>
              </w:rPr>
              <w:t xml:space="preserve"> к 2030 году «цифровой зрелости» государственного  и </w:t>
            </w:r>
            <w:proofErr w:type="spellStart"/>
            <w:r w:rsidRPr="003C5961">
              <w:rPr>
                <w:sz w:val="21"/>
                <w:szCs w:val="21"/>
              </w:rPr>
              <w:t>муниципально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го</w:t>
            </w:r>
            <w:proofErr w:type="spellEnd"/>
            <w:r w:rsidRPr="003C5961">
              <w:rPr>
                <w:sz w:val="21"/>
                <w:szCs w:val="21"/>
              </w:rPr>
              <w:t xml:space="preserve"> управления, ключевых </w:t>
            </w:r>
          </w:p>
          <w:p w14:paraId="560F36B4" w14:textId="77777777" w:rsidR="00FB7B61" w:rsidRDefault="00FB7B61" w:rsidP="00AF659F">
            <w:pPr>
              <w:pStyle w:val="TableParagraph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отраслей</w:t>
            </w:r>
            <w:proofErr w:type="gramEnd"/>
            <w:r w:rsidRPr="003C5961">
              <w:rPr>
                <w:sz w:val="21"/>
                <w:szCs w:val="21"/>
              </w:rPr>
              <w:t xml:space="preserve"> экономики и социальной сферы, в том числе здравоохранения и образования, предполагающей автоматизацию большей части транзакций в рам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ках</w:t>
            </w:r>
            <w:proofErr w:type="spellEnd"/>
            <w:r w:rsidRPr="003C5961">
              <w:rPr>
                <w:sz w:val="21"/>
                <w:szCs w:val="21"/>
              </w:rPr>
              <w:t xml:space="preserve"> единых </w:t>
            </w:r>
          </w:p>
          <w:p w14:paraId="618D0332" w14:textId="77777777" w:rsidR="00FB7B61" w:rsidRDefault="00FB7B61" w:rsidP="00AF659F">
            <w:pPr>
              <w:pStyle w:val="TableParagraph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отраслевых</w:t>
            </w:r>
            <w:proofErr w:type="gramEnd"/>
            <w:r w:rsidRPr="003C5961">
              <w:rPr>
                <w:sz w:val="21"/>
                <w:szCs w:val="21"/>
              </w:rPr>
              <w:t xml:space="preserve"> цифровых платформ и модели </w:t>
            </w:r>
          </w:p>
          <w:p w14:paraId="0D68E1F1" w14:textId="79C089D3" w:rsidR="00FB7B61" w:rsidRPr="003C5961" w:rsidRDefault="00FB7B61" w:rsidP="00AF659F">
            <w:pPr>
              <w:pStyle w:val="TableParagraph"/>
              <w:rPr>
                <w:color w:val="FF0000"/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управления</w:t>
            </w:r>
            <w:proofErr w:type="gramEnd"/>
            <w:r w:rsidRPr="003C5961">
              <w:rPr>
                <w:sz w:val="21"/>
                <w:szCs w:val="21"/>
              </w:rPr>
              <w:t xml:space="preserve"> на основе данных с учетом ускоренного </w:t>
            </w:r>
            <w:proofErr w:type="spellStart"/>
            <w:r w:rsidRPr="003C5961">
              <w:rPr>
                <w:sz w:val="21"/>
                <w:szCs w:val="21"/>
              </w:rPr>
              <w:t>внед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рения технологий обработки боль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ших</w:t>
            </w:r>
            <w:proofErr w:type="spellEnd"/>
            <w:r w:rsidRPr="003C5961">
              <w:rPr>
                <w:sz w:val="21"/>
                <w:szCs w:val="21"/>
              </w:rPr>
              <w:t xml:space="preserve"> объемов дан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ных</w:t>
            </w:r>
            <w:proofErr w:type="spellEnd"/>
            <w:r w:rsidRPr="003C5961">
              <w:rPr>
                <w:sz w:val="21"/>
                <w:szCs w:val="21"/>
              </w:rPr>
              <w:t>, машинного обучения и искус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ственного</w:t>
            </w:r>
            <w:proofErr w:type="spell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интел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лекта</w:t>
            </w:r>
            <w:proofErr w:type="spellEnd"/>
          </w:p>
        </w:tc>
      </w:tr>
      <w:tr w:rsidR="00FB7B61" w:rsidRPr="003C5961" w14:paraId="002F7356" w14:textId="77777777" w:rsidTr="00FB7B61">
        <w:trPr>
          <w:trHeight w:val="274"/>
        </w:trPr>
        <w:tc>
          <w:tcPr>
            <w:tcW w:w="690" w:type="pct"/>
            <w:tcBorders>
              <w:bottom w:val="single" w:sz="4" w:space="0" w:color="auto"/>
            </w:tcBorders>
          </w:tcPr>
          <w:p w14:paraId="2CB0E326" w14:textId="326603B2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5B46B3">
              <w:lastRenderedPageBreak/>
              <w:t>1</w:t>
            </w:r>
            <w:r>
              <w:tab/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906FB01" w14:textId="69D1672F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3BD812CE" w14:textId="21705F6D" w:rsidR="00FB7B61" w:rsidRPr="003C5961" w:rsidRDefault="00FB7B61" w:rsidP="00FB7B6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6B564093" w14:textId="6F099AE8" w:rsidR="00FB7B61" w:rsidRPr="003C5961" w:rsidRDefault="00FB7B61" w:rsidP="00FB7B6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66F83C23" w14:textId="5E88ACF7" w:rsidR="00FB7B61" w:rsidRPr="003C5961" w:rsidRDefault="00FB7B61" w:rsidP="00FB7B61">
            <w:pPr>
              <w:pStyle w:val="TableParagraph"/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5C280AEA" w14:textId="3C607525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6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0737AB0C" w14:textId="5B7AD81E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7DA99E62" w14:textId="12C1E246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6F2E0A30" w14:textId="33125612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5449C58D" w14:textId="617CC4AF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2D2CA4A4" w14:textId="0A9246BE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24B4E911" w14:textId="28B0A058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4B5E0193" w14:textId="1B042816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13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762108CA" w14:textId="09829ED9" w:rsidR="00FB7B61" w:rsidRPr="003C5961" w:rsidRDefault="00FB7B61" w:rsidP="00FB7B61">
            <w:pPr>
              <w:pStyle w:val="TableParagraph"/>
              <w:ind w:left="14" w:right="107"/>
              <w:jc w:val="center"/>
              <w:rPr>
                <w:rFonts w:eastAsia="Calibri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14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6C5B1934" w14:textId="7314AFEA" w:rsidR="00FB7B61" w:rsidRPr="003C5961" w:rsidRDefault="00FB7B61" w:rsidP="00FB7B61">
            <w:pPr>
              <w:pStyle w:val="TableParagraph"/>
              <w:ind w:left="35" w:right="13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7DE2C86A" w14:textId="7BAD8FFA" w:rsidR="00FB7B61" w:rsidRPr="003C5961" w:rsidRDefault="00FB7B61" w:rsidP="00FB7B61">
            <w:pPr>
              <w:pStyle w:val="TableParagraph"/>
              <w:jc w:val="center"/>
              <w:rPr>
                <w:color w:val="FF0000"/>
                <w:sz w:val="21"/>
                <w:szCs w:val="21"/>
                <w:highlight w:val="yellow"/>
              </w:rPr>
            </w:pPr>
            <w:r w:rsidRPr="003C5961">
              <w:rPr>
                <w:sz w:val="21"/>
                <w:szCs w:val="21"/>
              </w:rPr>
              <w:t>16</w:t>
            </w:r>
          </w:p>
        </w:tc>
      </w:tr>
      <w:tr w:rsidR="008931AA" w:rsidRPr="003C5961" w14:paraId="2788403C" w14:textId="77777777" w:rsidTr="00FB7B61">
        <w:trPr>
          <w:trHeight w:val="274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79B4C8CC" w14:textId="33FB9D0D" w:rsidR="008931AA" w:rsidRPr="005B46B3" w:rsidRDefault="008931AA" w:rsidP="008931AA">
            <w:pPr>
              <w:pStyle w:val="TableParagraph"/>
              <w:jc w:val="center"/>
            </w:pPr>
            <w:r w:rsidRPr="008931AA">
              <w:t>Цель «Повышение удовлетворенности граждан качеством предоставления государственных и муниципальных услуг до 98 процентов в 2030 году»</w:t>
            </w:r>
          </w:p>
        </w:tc>
      </w:tr>
      <w:tr w:rsidR="00FB7B61" w:rsidRPr="003C5961" w14:paraId="42A03111" w14:textId="77777777" w:rsidTr="00FB7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53" w14:textId="1E9D4B66" w:rsidR="00FB7B61" w:rsidRPr="003C5961" w:rsidRDefault="00FB7B61" w:rsidP="00FB7B61">
            <w:pPr>
              <w:pStyle w:val="TableParagraph"/>
              <w:ind w:left="-3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Уровень удовлетворенности качеством предоставляемых государственных и муниципальных услуг по принципу одного окна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C22" w14:textId="77777777" w:rsidR="00FB7B61" w:rsidRPr="003C5961" w:rsidRDefault="00FB7B61" w:rsidP="00DA5BE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ГП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C2B" w14:textId="77777777" w:rsidR="00FB7B61" w:rsidRPr="003C5961" w:rsidRDefault="00FB7B61" w:rsidP="00DA5BE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3C5961">
              <w:rPr>
                <w:sz w:val="21"/>
                <w:szCs w:val="21"/>
              </w:rPr>
              <w:t>возрас</w:t>
            </w:r>
            <w:proofErr w:type="gramEnd"/>
            <w:r w:rsidRPr="003C5961">
              <w:rPr>
                <w:sz w:val="21"/>
                <w:szCs w:val="21"/>
              </w:rPr>
              <w:t>-тание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2F6" w14:textId="77777777" w:rsidR="00FB7B61" w:rsidRPr="003C5961" w:rsidRDefault="00FB7B61" w:rsidP="00DA5BE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процентов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34C" w14:textId="77777777" w:rsidR="00FB7B61" w:rsidRPr="003C5961" w:rsidRDefault="00FB7B61" w:rsidP="00DA5BE1">
            <w:pPr>
              <w:pStyle w:val="TableParagraph"/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53B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47B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95,1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9D3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95,5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702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C06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2EC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8D0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97,5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C6E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BC6" w14:textId="77777777" w:rsidR="00FB7B61" w:rsidRPr="003C5961" w:rsidRDefault="00FB7B61" w:rsidP="00DA5BE1">
            <w:pPr>
              <w:pStyle w:val="TableParagraph"/>
              <w:ind w:left="14" w:right="107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D2A" w14:textId="77777777" w:rsidR="00FB7B61" w:rsidRPr="003C5961" w:rsidRDefault="00FB7B61" w:rsidP="00DA5BE1">
            <w:pPr>
              <w:pStyle w:val="TableParagraph"/>
              <w:ind w:left="35" w:right="138"/>
              <w:jc w:val="both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министерство</w:t>
            </w:r>
            <w:proofErr w:type="gram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информацион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ных</w:t>
            </w:r>
            <w:proofErr w:type="spellEnd"/>
            <w:r w:rsidRPr="003C5961">
              <w:rPr>
                <w:sz w:val="21"/>
                <w:szCs w:val="21"/>
              </w:rPr>
              <w:t xml:space="preserve"> технологий</w:t>
            </w:r>
            <w:r>
              <w:rPr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связи Киров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ской</w:t>
            </w:r>
            <w:proofErr w:type="spellEnd"/>
            <w:r w:rsidRPr="003C5961">
              <w:rPr>
                <w:sz w:val="21"/>
                <w:szCs w:val="21"/>
              </w:rPr>
              <w:t xml:space="preserve"> области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3FA" w14:textId="77777777" w:rsidR="00FB7B61" w:rsidRPr="003C5961" w:rsidRDefault="00FB7B61" w:rsidP="00DA5BE1">
            <w:pPr>
              <w:pStyle w:val="TableParagraph"/>
              <w:rPr>
                <w:color w:val="FF0000"/>
                <w:sz w:val="21"/>
                <w:szCs w:val="21"/>
                <w:highlight w:val="yellow"/>
              </w:rPr>
            </w:pPr>
            <w:proofErr w:type="gramStart"/>
            <w:r w:rsidRPr="003C5961">
              <w:rPr>
                <w:sz w:val="21"/>
                <w:szCs w:val="21"/>
              </w:rPr>
              <w:t>увеличение</w:t>
            </w:r>
            <w:proofErr w:type="gramEnd"/>
            <w:r w:rsidRPr="003C5961">
              <w:rPr>
                <w:sz w:val="21"/>
                <w:szCs w:val="21"/>
              </w:rPr>
              <w:t xml:space="preserve"> к 2030 году до 99 процентов доли предоставления массовых социально значимых государственных и муниципальных услуг в электрон-ной форме, в том числе внедрение системы </w:t>
            </w:r>
            <w:proofErr w:type="spellStart"/>
            <w:r w:rsidRPr="003C5961">
              <w:rPr>
                <w:sz w:val="21"/>
                <w:szCs w:val="21"/>
              </w:rPr>
              <w:t>поддерж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ки</w:t>
            </w:r>
            <w:proofErr w:type="spellEnd"/>
            <w:r w:rsidRPr="003C5961">
              <w:rPr>
                <w:sz w:val="21"/>
                <w:szCs w:val="21"/>
              </w:rPr>
              <w:t xml:space="preserve"> принятия решений в рамках предоставления не менее чем 100 массовых социально значимых государственных услуг в электрон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 xml:space="preserve">ной форме в </w:t>
            </w:r>
            <w:proofErr w:type="spellStart"/>
            <w:r w:rsidRPr="003C5961">
              <w:rPr>
                <w:sz w:val="21"/>
                <w:szCs w:val="21"/>
              </w:rPr>
              <w:t>проактивном</w:t>
            </w:r>
            <w:proofErr w:type="spellEnd"/>
            <w:r w:rsidRPr="003C5961">
              <w:rPr>
                <w:sz w:val="21"/>
                <w:szCs w:val="21"/>
              </w:rPr>
              <w:t xml:space="preserve"> ре-жиме или при не-посредственном обращении заяви-теля, за счет </w:t>
            </w:r>
            <w:proofErr w:type="spellStart"/>
            <w:r w:rsidRPr="003C5961">
              <w:rPr>
                <w:sz w:val="21"/>
                <w:szCs w:val="21"/>
              </w:rPr>
              <w:t>внед</w:t>
            </w:r>
            <w:proofErr w:type="spellEnd"/>
            <w:r w:rsidRPr="003C5961">
              <w:rPr>
                <w:sz w:val="21"/>
                <w:szCs w:val="21"/>
              </w:rPr>
              <w:t>-рения в деятель-</w:t>
            </w:r>
            <w:proofErr w:type="spellStart"/>
            <w:r w:rsidRPr="003C5961">
              <w:rPr>
                <w:sz w:val="21"/>
                <w:szCs w:val="21"/>
              </w:rPr>
              <w:t>ность</w:t>
            </w:r>
            <w:proofErr w:type="spellEnd"/>
            <w:r w:rsidRPr="003C5961">
              <w:rPr>
                <w:sz w:val="21"/>
                <w:szCs w:val="21"/>
              </w:rPr>
              <w:t xml:space="preserve"> органов государственной власти единой цифровой платформы</w:t>
            </w:r>
          </w:p>
        </w:tc>
      </w:tr>
    </w:tbl>
    <w:p w14:paraId="5D07D571" w14:textId="77777777" w:rsidR="00D8450D" w:rsidRDefault="00D8450D" w:rsidP="00BA17BA">
      <w:pPr>
        <w:widowControl/>
        <w:rPr>
          <w:b/>
          <w:bCs/>
          <w:sz w:val="21"/>
          <w:szCs w:val="21"/>
        </w:rPr>
      </w:pPr>
    </w:p>
    <w:p w14:paraId="0A0F2BDE" w14:textId="77777777" w:rsidR="00AF659F" w:rsidRPr="00542AB5" w:rsidRDefault="00AF659F" w:rsidP="00AF659F">
      <w:pPr>
        <w:pStyle w:val="1"/>
        <w:tabs>
          <w:tab w:val="left" w:pos="2127"/>
          <w:tab w:val="left" w:pos="11057"/>
        </w:tabs>
        <w:spacing w:before="0"/>
        <w:ind w:left="4111" w:hanging="3402"/>
      </w:pPr>
      <w:r w:rsidRPr="002721C7">
        <w:lastRenderedPageBreak/>
        <w:t>3</w:t>
      </w:r>
      <w:r w:rsidRPr="00D20F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2AB5">
        <w:t xml:space="preserve">Структура </w:t>
      </w:r>
      <w:r>
        <w:t>Г</w:t>
      </w:r>
      <w:r w:rsidRPr="00542AB5">
        <w:t>осударственной программы</w:t>
      </w:r>
    </w:p>
    <w:p w14:paraId="0312AC8F" w14:textId="77777777" w:rsidR="00AF659F" w:rsidRPr="00880F0E" w:rsidRDefault="00AF659F" w:rsidP="00AF659F">
      <w:pPr>
        <w:pStyle w:val="af3"/>
        <w:tabs>
          <w:tab w:val="left" w:pos="11057"/>
        </w:tabs>
        <w:rPr>
          <w:b/>
          <w:bCs/>
          <w:sz w:val="24"/>
          <w:szCs w:val="24"/>
        </w:rPr>
      </w:pP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"/>
        <w:gridCol w:w="5131"/>
        <w:gridCol w:w="2018"/>
        <w:gridCol w:w="39"/>
        <w:gridCol w:w="2188"/>
        <w:gridCol w:w="4049"/>
      </w:tblGrid>
      <w:tr w:rsidR="00AF659F" w:rsidRPr="00932D1B" w14:paraId="0CC0A4DF" w14:textId="77777777" w:rsidTr="00D60227">
        <w:trPr>
          <w:trHeight w:val="867"/>
          <w:tblHeader/>
        </w:trPr>
        <w:tc>
          <w:tcPr>
            <w:tcW w:w="892" w:type="dxa"/>
            <w:shd w:val="clear" w:color="auto" w:fill="auto"/>
          </w:tcPr>
          <w:p w14:paraId="7E72934E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№</w:t>
            </w:r>
            <w:r w:rsidRPr="00932D1B">
              <w:rPr>
                <w:spacing w:val="-57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0C8A21BC" w14:textId="494701B1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Задач</w:t>
            </w:r>
            <w:r w:rsidR="00D60227">
              <w:rPr>
                <w:sz w:val="24"/>
                <w:szCs w:val="24"/>
              </w:rPr>
              <w:t>а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структурного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элемента</w:t>
            </w:r>
          </w:p>
        </w:tc>
        <w:tc>
          <w:tcPr>
            <w:tcW w:w="4245" w:type="dxa"/>
            <w:gridSpan w:val="3"/>
            <w:shd w:val="clear" w:color="auto" w:fill="auto"/>
          </w:tcPr>
          <w:p w14:paraId="2A3CE039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Краткое описание ожидаемых эффектов от реализации</w:t>
            </w:r>
            <w:r w:rsidRPr="00932D1B">
              <w:rPr>
                <w:spacing w:val="-6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задачи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структурного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элемента</w:t>
            </w:r>
          </w:p>
        </w:tc>
        <w:tc>
          <w:tcPr>
            <w:tcW w:w="4049" w:type="dxa"/>
            <w:shd w:val="clear" w:color="auto" w:fill="auto"/>
          </w:tcPr>
          <w:p w14:paraId="7C72A3A6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Связь</w:t>
            </w:r>
            <w:r w:rsidRPr="00932D1B">
              <w:rPr>
                <w:spacing w:val="-1"/>
                <w:sz w:val="24"/>
                <w:szCs w:val="24"/>
              </w:rPr>
              <w:t xml:space="preserve"> </w:t>
            </w:r>
          </w:p>
          <w:p w14:paraId="54FD194E" w14:textId="431A73A0" w:rsidR="00AF659F" w:rsidRPr="00932D1B" w:rsidRDefault="00932D1B" w:rsidP="002C6DF3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F659F" w:rsidRPr="00932D1B"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AF659F" w:rsidRPr="00932D1B" w14:paraId="299E79DB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7540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bookmarkStart w:id="1" w:name="_Hlk149317062"/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105B" w14:textId="4504BA70" w:rsidR="00AF659F" w:rsidRPr="00932D1B" w:rsidRDefault="00AF659F" w:rsidP="002C6DF3">
            <w:pPr>
              <w:pStyle w:val="TableParagraph"/>
              <w:tabs>
                <w:tab w:val="left" w:pos="11057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932D1B">
              <w:rPr>
                <w:b/>
                <w:sz w:val="24"/>
                <w:szCs w:val="24"/>
              </w:rPr>
              <w:t xml:space="preserve">Структурные элементы, </w:t>
            </w:r>
            <w:r w:rsidR="00E55DEA">
              <w:rPr>
                <w:b/>
                <w:sz w:val="24"/>
                <w:szCs w:val="24"/>
              </w:rPr>
              <w:t xml:space="preserve">не </w:t>
            </w:r>
            <w:r w:rsidRPr="00932D1B">
              <w:rPr>
                <w:b/>
                <w:sz w:val="24"/>
                <w:szCs w:val="24"/>
              </w:rPr>
              <w:t>входящие в направления (подпрограммы)</w:t>
            </w:r>
          </w:p>
        </w:tc>
      </w:tr>
      <w:bookmarkEnd w:id="1"/>
      <w:tr w:rsidR="00AF659F" w:rsidRPr="00932D1B" w14:paraId="7786B611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97B5" w14:textId="65949D1E" w:rsidR="00AF659F" w:rsidRPr="00932D1B" w:rsidRDefault="00932D1B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F659F" w:rsidRPr="00932D1B">
              <w:rPr>
                <w:sz w:val="24"/>
                <w:szCs w:val="24"/>
              </w:rPr>
              <w:t>1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C9BB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Региональный проект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«Создание цифровой инфраструктуры передачи данных для органов исполнительной власти, социально значимых учреждений и домохозяйств Кировской области»</w:t>
            </w:r>
          </w:p>
          <w:p w14:paraId="250CCFA5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932D1B">
              <w:rPr>
                <w:sz w:val="24"/>
                <w:szCs w:val="24"/>
              </w:rPr>
              <w:t>(</w:t>
            </w:r>
            <w:proofErr w:type="gramStart"/>
            <w:r w:rsidRPr="00932D1B">
              <w:rPr>
                <w:sz w:val="24"/>
                <w:szCs w:val="24"/>
              </w:rPr>
              <w:t>куратор</w:t>
            </w:r>
            <w:proofErr w:type="gramEnd"/>
            <w:r w:rsidRPr="00932D1B">
              <w:rPr>
                <w:sz w:val="24"/>
                <w:szCs w:val="24"/>
              </w:rPr>
              <w:t xml:space="preserve"> – </w:t>
            </w:r>
            <w:proofErr w:type="spellStart"/>
            <w:r w:rsidRPr="00932D1B">
              <w:rPr>
                <w:sz w:val="24"/>
                <w:szCs w:val="24"/>
              </w:rPr>
              <w:t>Курдюмов</w:t>
            </w:r>
            <w:proofErr w:type="spellEnd"/>
            <w:r w:rsidRPr="00932D1B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932D1B" w14:paraId="5544E43A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B52C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0A5C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Ответственный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</w:t>
            </w:r>
            <w:r w:rsidRPr="00932D1B">
              <w:rPr>
                <w:spacing w:val="-4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реализацию</w:t>
            </w:r>
            <w:r w:rsidRPr="00932D1B">
              <w:rPr>
                <w:spacing w:val="-3"/>
                <w:sz w:val="24"/>
                <w:szCs w:val="24"/>
              </w:rPr>
              <w:t xml:space="preserve"> –</w:t>
            </w:r>
          </w:p>
          <w:p w14:paraId="4E7C6029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министерство</w:t>
            </w:r>
            <w:proofErr w:type="gramEnd"/>
            <w:r w:rsidRPr="00932D1B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DE96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Срок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реализации – 2024 год</w:t>
            </w:r>
          </w:p>
        </w:tc>
      </w:tr>
      <w:tr w:rsidR="00AF659F" w:rsidRPr="00932D1B" w14:paraId="42FD084C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66B4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4D4DF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безопасного использования ими онлайн-сервисов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1B71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обеспечена</w:t>
            </w:r>
            <w:proofErr w:type="gramEnd"/>
            <w:r w:rsidRPr="00932D1B">
              <w:rPr>
                <w:sz w:val="24"/>
                <w:szCs w:val="24"/>
              </w:rPr>
              <w:t xml:space="preserve"> возможность доступа к сети «Интернет» социально значимых объектов Кировской области и оказания гражданам государственных и муниципальных услуг с использованием информационных технологий и сети «Интернет»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B33D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доля</w:t>
            </w:r>
            <w:proofErr w:type="gramEnd"/>
            <w:r w:rsidRPr="00932D1B">
              <w:rPr>
                <w:sz w:val="24"/>
                <w:szCs w:val="24"/>
              </w:rPr>
              <w:t xml:space="preserve">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AF659F" w:rsidRPr="00932D1B" w14:paraId="618D7651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1CFC" w14:textId="6A9E7044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2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AD10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Региональный проект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«Обеспечение информационной безопасности в Кировской области при передаче, обработке и хранении данных, гарантирующей защиту интересов личности, бизнеса и государства»</w:t>
            </w:r>
          </w:p>
          <w:p w14:paraId="01241D87" w14:textId="6EC36116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932D1B">
              <w:rPr>
                <w:sz w:val="24"/>
                <w:szCs w:val="24"/>
              </w:rPr>
              <w:t>(</w:t>
            </w:r>
            <w:proofErr w:type="gramStart"/>
            <w:r w:rsidRPr="00932D1B">
              <w:rPr>
                <w:sz w:val="24"/>
                <w:szCs w:val="24"/>
              </w:rPr>
              <w:t>куратор</w:t>
            </w:r>
            <w:proofErr w:type="gramEnd"/>
            <w:r w:rsidRPr="00932D1B">
              <w:rPr>
                <w:sz w:val="24"/>
                <w:szCs w:val="24"/>
              </w:rPr>
              <w:t xml:space="preserve"> – </w:t>
            </w:r>
            <w:proofErr w:type="spellStart"/>
            <w:r w:rsidRPr="00932D1B">
              <w:rPr>
                <w:sz w:val="24"/>
                <w:szCs w:val="24"/>
              </w:rPr>
              <w:t>Курдюмов</w:t>
            </w:r>
            <w:proofErr w:type="spellEnd"/>
            <w:r w:rsidRPr="00932D1B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932D1B" w14:paraId="04B707A8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FD10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0283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Ответственный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</w:t>
            </w:r>
            <w:r w:rsidRPr="00932D1B">
              <w:rPr>
                <w:spacing w:val="-4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реализацию</w:t>
            </w:r>
            <w:r w:rsidRPr="00932D1B">
              <w:rPr>
                <w:spacing w:val="-3"/>
                <w:sz w:val="24"/>
                <w:szCs w:val="24"/>
              </w:rPr>
              <w:t xml:space="preserve"> –</w:t>
            </w:r>
          </w:p>
          <w:p w14:paraId="4EE2422B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министерство</w:t>
            </w:r>
            <w:proofErr w:type="gramEnd"/>
            <w:r w:rsidRPr="00932D1B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38A5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Срок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реализации – 2024 год</w:t>
            </w:r>
          </w:p>
        </w:tc>
      </w:tr>
      <w:tr w:rsidR="00AF659F" w:rsidRPr="00932D1B" w14:paraId="3CAAC03F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7937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343C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 xml:space="preserve">Координация деятельности органов исполнительной власти Кировской области, органов местного самоуправления муниципальных образований Кировской области и подведомственных им учреждений по вопросам защиты информации, не </w:t>
            </w:r>
            <w:r w:rsidRPr="00932D1B">
              <w:rPr>
                <w:sz w:val="24"/>
                <w:szCs w:val="24"/>
              </w:rPr>
              <w:lastRenderedPageBreak/>
              <w:t xml:space="preserve">содержащей государственную тайну 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A202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lastRenderedPageBreak/>
              <w:t>обеспечена</w:t>
            </w:r>
            <w:proofErr w:type="gramEnd"/>
            <w:r w:rsidRPr="00932D1B">
              <w:rPr>
                <w:sz w:val="24"/>
                <w:szCs w:val="24"/>
              </w:rPr>
              <w:t xml:space="preserve"> защита информации, не содержащей государственную тайну, путем применения отечественных разработок и технологий при передаче, обработке и хранении данных в органах исполнительной </w:t>
            </w:r>
            <w:r w:rsidRPr="00932D1B">
              <w:rPr>
                <w:sz w:val="24"/>
                <w:szCs w:val="24"/>
              </w:rPr>
              <w:lastRenderedPageBreak/>
              <w:t>власти Кировской области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1A1E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932D1B">
              <w:rPr>
                <w:sz w:val="24"/>
                <w:szCs w:val="24"/>
              </w:rPr>
              <w:t>цифровая</w:t>
            </w:r>
            <w:proofErr w:type="gramEnd"/>
            <w:r w:rsidRPr="00932D1B">
              <w:rPr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</w:t>
            </w:r>
            <w:r w:rsidRPr="00932D1B">
              <w:rPr>
                <w:sz w:val="24"/>
                <w:szCs w:val="24"/>
              </w:rPr>
              <w:lastRenderedPageBreak/>
              <w:t>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932D1B" w14:paraId="2D82F636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186F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5B94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Региональный проект «Поддержка комплексной системы финансирования проектов по разработке цифровых технологий</w:t>
            </w:r>
            <w:r w:rsidRPr="00932D1B">
              <w:rPr>
                <w:sz w:val="24"/>
                <w:szCs w:val="24"/>
              </w:rPr>
              <w:br/>
              <w:t>в Кировской области»</w:t>
            </w:r>
          </w:p>
          <w:p w14:paraId="1BF1FCFB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(</w:t>
            </w:r>
            <w:proofErr w:type="gramStart"/>
            <w:r w:rsidRPr="00932D1B">
              <w:rPr>
                <w:sz w:val="24"/>
                <w:szCs w:val="24"/>
              </w:rPr>
              <w:t>куратор</w:t>
            </w:r>
            <w:proofErr w:type="gramEnd"/>
            <w:r w:rsidRPr="00932D1B">
              <w:rPr>
                <w:sz w:val="24"/>
                <w:szCs w:val="24"/>
              </w:rPr>
              <w:t xml:space="preserve"> – </w:t>
            </w:r>
            <w:proofErr w:type="spellStart"/>
            <w:r w:rsidRPr="00932D1B">
              <w:rPr>
                <w:sz w:val="24"/>
                <w:szCs w:val="24"/>
              </w:rPr>
              <w:t>Курдюмов</w:t>
            </w:r>
            <w:proofErr w:type="spellEnd"/>
            <w:r w:rsidRPr="00932D1B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932D1B" w14:paraId="6DA3840F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44F8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9F49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Ответственный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</w:t>
            </w:r>
            <w:r w:rsidRPr="00932D1B">
              <w:rPr>
                <w:spacing w:val="-4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реализацию –</w:t>
            </w:r>
          </w:p>
          <w:p w14:paraId="2611680C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министерство</w:t>
            </w:r>
            <w:proofErr w:type="gramEnd"/>
            <w:r w:rsidRPr="00932D1B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5481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Срок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реализации – 2024 год</w:t>
            </w:r>
          </w:p>
        </w:tc>
      </w:tr>
      <w:tr w:rsidR="00AF659F" w:rsidRPr="00932D1B" w14:paraId="747ECC3A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1592" w14:textId="700F1483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434C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Создание «сквозных» цифровых технологий преимущественно на основе отечественных разработок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C2D4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932D1B">
              <w:rPr>
                <w:color w:val="000000" w:themeColor="text1"/>
                <w:sz w:val="24"/>
                <w:szCs w:val="24"/>
              </w:rPr>
              <w:t>обеспечено</w:t>
            </w:r>
            <w:proofErr w:type="gramEnd"/>
            <w:r w:rsidRPr="00932D1B">
              <w:rPr>
                <w:color w:val="000000" w:themeColor="text1"/>
                <w:sz w:val="24"/>
                <w:szCs w:val="24"/>
              </w:rPr>
              <w:t xml:space="preserve"> стимулирование участия организаций различных форм собственности в </w:t>
            </w:r>
            <w:proofErr w:type="spellStart"/>
            <w:r w:rsidRPr="00932D1B">
              <w:rPr>
                <w:color w:val="000000" w:themeColor="text1"/>
                <w:sz w:val="24"/>
                <w:szCs w:val="24"/>
              </w:rPr>
              <w:t>грантовых</w:t>
            </w:r>
            <w:proofErr w:type="spellEnd"/>
            <w:r w:rsidRPr="00932D1B">
              <w:rPr>
                <w:color w:val="000000" w:themeColor="text1"/>
                <w:sz w:val="24"/>
                <w:szCs w:val="24"/>
              </w:rPr>
              <w:t xml:space="preserve"> конкурсах </w:t>
            </w:r>
            <w:r w:rsidRPr="00932D1B">
              <w:rPr>
                <w:sz w:val="24"/>
                <w:szCs w:val="24"/>
              </w:rPr>
              <w:t xml:space="preserve">по разработке цифровых технологий </w:t>
            </w:r>
            <w:r w:rsidRPr="00932D1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218C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color w:val="000000" w:themeColor="text1"/>
                <w:sz w:val="24"/>
                <w:szCs w:val="24"/>
              </w:rPr>
            </w:pPr>
            <w:r w:rsidRPr="00932D1B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32D1B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932D1B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932D1B" w14:paraId="248586CA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BB24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4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2779" w14:textId="40D1C3B1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Региональный проект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«Повышение эффективности государственного управления на основе использования передовых цифровых</w:t>
            </w:r>
            <w:r w:rsidR="00932D1B" w:rsidRPr="00932D1B">
              <w:rPr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технологий в Кировской области»</w:t>
            </w:r>
          </w:p>
          <w:p w14:paraId="7A442D29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(</w:t>
            </w:r>
            <w:proofErr w:type="gramStart"/>
            <w:r w:rsidRPr="00932D1B">
              <w:rPr>
                <w:sz w:val="24"/>
                <w:szCs w:val="24"/>
              </w:rPr>
              <w:t>куратор</w:t>
            </w:r>
            <w:proofErr w:type="gramEnd"/>
            <w:r w:rsidRPr="00932D1B">
              <w:rPr>
                <w:sz w:val="24"/>
                <w:szCs w:val="24"/>
              </w:rPr>
              <w:t xml:space="preserve"> – </w:t>
            </w:r>
            <w:proofErr w:type="spellStart"/>
            <w:r w:rsidRPr="00932D1B">
              <w:rPr>
                <w:sz w:val="24"/>
                <w:szCs w:val="24"/>
              </w:rPr>
              <w:t>Курдюмов</w:t>
            </w:r>
            <w:proofErr w:type="spellEnd"/>
            <w:r w:rsidRPr="00932D1B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932D1B" w14:paraId="188136AB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C7D4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DEB1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Ответственный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</w:t>
            </w:r>
            <w:r w:rsidRPr="00932D1B">
              <w:rPr>
                <w:spacing w:val="-4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реализацию –</w:t>
            </w:r>
          </w:p>
          <w:p w14:paraId="5EC1FB80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lastRenderedPageBreak/>
              <w:t>министерство</w:t>
            </w:r>
            <w:proofErr w:type="gramEnd"/>
            <w:r w:rsidRPr="00932D1B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371D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lastRenderedPageBreak/>
              <w:t>Срок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реализации</w:t>
            </w:r>
            <w:r w:rsidRPr="00932D1B">
              <w:rPr>
                <w:spacing w:val="-1"/>
                <w:sz w:val="24"/>
                <w:szCs w:val="24"/>
              </w:rPr>
              <w:t xml:space="preserve"> – </w:t>
            </w:r>
            <w:r w:rsidRPr="00932D1B">
              <w:rPr>
                <w:sz w:val="24"/>
                <w:szCs w:val="24"/>
              </w:rPr>
              <w:t>2024 год</w:t>
            </w:r>
          </w:p>
        </w:tc>
      </w:tr>
      <w:tr w:rsidR="00AF659F" w:rsidRPr="00932D1B" w14:paraId="330DDF48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FD83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57B2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F79E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green"/>
              </w:rPr>
            </w:pPr>
            <w:proofErr w:type="gramStart"/>
            <w:r w:rsidRPr="00932D1B">
              <w:rPr>
                <w:sz w:val="24"/>
                <w:szCs w:val="24"/>
              </w:rPr>
              <w:t>обеспечено</w:t>
            </w:r>
            <w:proofErr w:type="gramEnd"/>
            <w:r w:rsidRPr="00932D1B">
              <w:rPr>
                <w:sz w:val="24"/>
                <w:szCs w:val="24"/>
              </w:rPr>
              <w:t xml:space="preserve"> предоставление гражданам массовых социально значимых государственных и муниципальных услуг в электронном виде с использованием Единого портала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4BD4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932D1B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32D1B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932D1B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932D1B" w14:paraId="159023FA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89C6" w14:textId="5B45CE52" w:rsidR="00AF659F" w:rsidRPr="00932D1B" w:rsidRDefault="00932D1B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59F" w:rsidRPr="00932D1B">
              <w:rPr>
                <w:sz w:val="24"/>
                <w:szCs w:val="24"/>
              </w:rPr>
              <w:t>4.2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48BF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Стимулирование граждан к получению государственных и муниципальных услуг в электронном виде с использованием Единого портала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9CBC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увеличена</w:t>
            </w:r>
            <w:proofErr w:type="gramEnd"/>
            <w:r w:rsidRPr="00932D1B">
              <w:rPr>
                <w:sz w:val="24"/>
                <w:szCs w:val="24"/>
              </w:rPr>
              <w:t xml:space="preserve"> доля обращений граждан за получением массовых социально значимых услуг в электронном виде с использованием Единого портала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8781" w14:textId="77777777" w:rsidR="00AF659F" w:rsidRPr="00932D1B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932D1B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32D1B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932D1B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932D1B" w14:paraId="3096DDA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E591" w14:textId="179ED626" w:rsidR="00AF659F" w:rsidRPr="00932D1B" w:rsidRDefault="00AF659F" w:rsidP="00932D1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5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CAE8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Региональный проект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«Развитие кадрового потенциала цифровой экономики в Кировской области»</w:t>
            </w:r>
          </w:p>
          <w:p w14:paraId="31FC2151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(</w:t>
            </w:r>
            <w:proofErr w:type="gramStart"/>
            <w:r w:rsidRPr="00932D1B">
              <w:rPr>
                <w:sz w:val="24"/>
                <w:szCs w:val="24"/>
              </w:rPr>
              <w:t>куратор</w:t>
            </w:r>
            <w:proofErr w:type="gramEnd"/>
            <w:r w:rsidRPr="00932D1B">
              <w:rPr>
                <w:sz w:val="24"/>
                <w:szCs w:val="24"/>
              </w:rPr>
              <w:t xml:space="preserve"> – </w:t>
            </w:r>
            <w:proofErr w:type="spellStart"/>
            <w:r w:rsidRPr="00932D1B">
              <w:rPr>
                <w:sz w:val="24"/>
                <w:szCs w:val="24"/>
              </w:rPr>
              <w:t>Курдюмов</w:t>
            </w:r>
            <w:proofErr w:type="spellEnd"/>
            <w:r w:rsidRPr="00932D1B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932D1B" w14:paraId="0E917F71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C5C8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E07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Ответственный</w:t>
            </w:r>
            <w:r w:rsidRPr="00932D1B">
              <w:rPr>
                <w:spacing w:val="-3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за</w:t>
            </w:r>
            <w:r w:rsidRPr="00932D1B">
              <w:rPr>
                <w:spacing w:val="-4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реализацию –</w:t>
            </w:r>
          </w:p>
          <w:p w14:paraId="46D19179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932D1B">
              <w:rPr>
                <w:sz w:val="24"/>
                <w:szCs w:val="24"/>
              </w:rPr>
              <w:t>министерство</w:t>
            </w:r>
            <w:proofErr w:type="gramEnd"/>
            <w:r w:rsidRPr="00932D1B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9D68" w14:textId="77777777" w:rsidR="00AF659F" w:rsidRPr="00932D1B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32D1B">
              <w:rPr>
                <w:sz w:val="24"/>
                <w:szCs w:val="24"/>
              </w:rPr>
              <w:t>Срок</w:t>
            </w:r>
            <w:r w:rsidRPr="00932D1B">
              <w:rPr>
                <w:spacing w:val="-2"/>
                <w:sz w:val="24"/>
                <w:szCs w:val="24"/>
              </w:rPr>
              <w:t xml:space="preserve"> </w:t>
            </w:r>
            <w:r w:rsidRPr="00932D1B">
              <w:rPr>
                <w:sz w:val="24"/>
                <w:szCs w:val="24"/>
              </w:rPr>
              <w:t>реализации</w:t>
            </w:r>
            <w:r w:rsidRPr="00932D1B">
              <w:rPr>
                <w:spacing w:val="-1"/>
                <w:sz w:val="24"/>
                <w:szCs w:val="24"/>
              </w:rPr>
              <w:t xml:space="preserve"> – </w:t>
            </w:r>
            <w:r w:rsidRPr="00932D1B">
              <w:rPr>
                <w:sz w:val="24"/>
                <w:szCs w:val="24"/>
              </w:rPr>
              <w:t>2024 год</w:t>
            </w:r>
          </w:p>
        </w:tc>
      </w:tr>
      <w:tr w:rsidR="00AF659F" w:rsidRPr="002656FB" w14:paraId="2FDA8F1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D1D0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0881" w14:textId="77777777" w:rsidR="00AF659F" w:rsidRPr="00D170FD" w:rsidRDefault="00AF659F" w:rsidP="003C5961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Приобретение государственными и муниципальными служащими современных знаний и практических навыков в области цифровой трансформации государственного и муниципального управления, цифровой экономики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2517" w14:textId="77777777" w:rsidR="00AF659F" w:rsidRPr="00D170FD" w:rsidRDefault="00AF659F" w:rsidP="003C5961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0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обеспечено</w:t>
            </w:r>
            <w:proofErr w:type="gramEnd"/>
            <w:r w:rsidRPr="00D170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применение государственными и муниципальными служащими Кировской области новых компетенций в области цифровой трансформации государственного и муниципального управления, цифровой экономики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B04F" w14:textId="77777777" w:rsidR="00AF659F" w:rsidRPr="00D170FD" w:rsidRDefault="00AF659F" w:rsidP="003C596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170FD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170FD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D170FD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2656FB" w14:paraId="6644E07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DDEF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6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1AB3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Региональный проект</w:t>
            </w:r>
            <w:r w:rsidRPr="00D170FD">
              <w:rPr>
                <w:spacing w:val="-2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«Модернизация ведомственных информационных систем оказания массовых социально значимых услуг в электронном виде в Кировской области»</w:t>
            </w:r>
          </w:p>
          <w:p w14:paraId="5C272F0D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(</w:t>
            </w:r>
            <w:proofErr w:type="gramStart"/>
            <w:r w:rsidRPr="00D170FD">
              <w:rPr>
                <w:sz w:val="24"/>
                <w:szCs w:val="24"/>
              </w:rPr>
              <w:t>куратор</w:t>
            </w:r>
            <w:proofErr w:type="gramEnd"/>
            <w:r w:rsidRPr="00D170FD">
              <w:rPr>
                <w:sz w:val="24"/>
                <w:szCs w:val="24"/>
              </w:rPr>
              <w:t xml:space="preserve"> – </w:t>
            </w:r>
            <w:proofErr w:type="spellStart"/>
            <w:r w:rsidRPr="00D170FD">
              <w:rPr>
                <w:sz w:val="24"/>
                <w:szCs w:val="24"/>
              </w:rPr>
              <w:t>Курдюмов</w:t>
            </w:r>
            <w:proofErr w:type="spellEnd"/>
            <w:r w:rsidRPr="00D170FD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2656FB" w14:paraId="763E3A1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E76E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5BA0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55" w:right="-117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Ответственный</w:t>
            </w:r>
            <w:r w:rsidRPr="00D170FD">
              <w:rPr>
                <w:spacing w:val="-3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за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реализацию –</w:t>
            </w:r>
          </w:p>
          <w:p w14:paraId="4F71DBEC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right="-117"/>
              <w:jc w:val="center"/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t>министерство</w:t>
            </w:r>
            <w:proofErr w:type="gramEnd"/>
            <w:r w:rsidRPr="00D170FD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BB8F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Срок</w:t>
            </w:r>
            <w:r w:rsidRPr="00D170FD">
              <w:rPr>
                <w:spacing w:val="-2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реализации – 2024 год</w:t>
            </w:r>
          </w:p>
        </w:tc>
      </w:tr>
      <w:tr w:rsidR="00AF659F" w:rsidRPr="002656FB" w14:paraId="04A92661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2F5D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E6D0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ind w:left="37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Модернизация процессов предоставления региональных массовых социально значимых услуг с применением цифровых административных регламентов предоставления региональных массовых социально значимых услуг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A635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red"/>
              </w:rPr>
            </w:pPr>
            <w:proofErr w:type="gramStart"/>
            <w:r w:rsidRPr="00D170FD">
              <w:rPr>
                <w:rFonts w:eastAsia="Calibri"/>
                <w:sz w:val="24"/>
                <w:szCs w:val="24"/>
              </w:rPr>
              <w:t>автоматизирован</w:t>
            </w:r>
            <w:proofErr w:type="gramEnd"/>
            <w:r w:rsidRPr="00D170FD">
              <w:rPr>
                <w:rFonts w:eastAsia="Calibri"/>
                <w:sz w:val="24"/>
                <w:szCs w:val="24"/>
              </w:rPr>
              <w:t xml:space="preserve"> процесс предоставления массовой социально значимой услуги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27A1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170FD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170FD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D170FD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</w:t>
            </w:r>
            <w:r w:rsidRPr="00D170FD">
              <w:rPr>
                <w:color w:val="000000" w:themeColor="text1"/>
                <w:sz w:val="24"/>
                <w:szCs w:val="24"/>
              </w:rPr>
              <w:lastRenderedPageBreak/>
              <w:t>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AF659F" w:rsidRPr="002656FB" w14:paraId="0DBC5B72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760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AA4B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-123" w:right="-23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Региональный проект</w:t>
            </w:r>
            <w:r w:rsidRPr="00D170FD">
              <w:rPr>
                <w:spacing w:val="-3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«Развитие инфраструктуры связи Кировской области»</w:t>
            </w:r>
          </w:p>
          <w:p w14:paraId="750CF914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-123" w:right="-23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(</w:t>
            </w:r>
            <w:proofErr w:type="gramStart"/>
            <w:r w:rsidRPr="00D170FD">
              <w:rPr>
                <w:sz w:val="24"/>
                <w:szCs w:val="24"/>
              </w:rPr>
              <w:t>куратор</w:t>
            </w:r>
            <w:proofErr w:type="gramEnd"/>
            <w:r w:rsidRPr="00D170FD">
              <w:rPr>
                <w:sz w:val="24"/>
                <w:szCs w:val="24"/>
              </w:rPr>
              <w:t xml:space="preserve"> – </w:t>
            </w:r>
            <w:proofErr w:type="spellStart"/>
            <w:r w:rsidRPr="00D170FD">
              <w:rPr>
                <w:sz w:val="24"/>
                <w:szCs w:val="24"/>
              </w:rPr>
              <w:t>Курдюмов</w:t>
            </w:r>
            <w:proofErr w:type="spellEnd"/>
            <w:r w:rsidRPr="00D170FD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AF659F" w:rsidRPr="002656FB" w14:paraId="2D2174B8" w14:textId="77777777" w:rsidTr="006C0B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DC8A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4F7C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Ответственный</w:t>
            </w:r>
            <w:r w:rsidRPr="00D170FD">
              <w:rPr>
                <w:spacing w:val="-3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за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реализацию –</w:t>
            </w:r>
          </w:p>
          <w:p w14:paraId="1577081D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-123" w:right="-96"/>
              <w:jc w:val="center"/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t>министерство</w:t>
            </w:r>
            <w:proofErr w:type="gramEnd"/>
            <w:r w:rsidRPr="00D170FD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EFFA1" w14:textId="67F32D63" w:rsidR="00AF659F" w:rsidRPr="00D170FD" w:rsidRDefault="00AF659F" w:rsidP="00D60227">
            <w:pPr>
              <w:pStyle w:val="TableParagraph"/>
              <w:tabs>
                <w:tab w:val="left" w:pos="11057"/>
              </w:tabs>
              <w:ind w:left="495" w:right="856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Срок</w:t>
            </w:r>
            <w:r w:rsidRPr="00D170FD">
              <w:rPr>
                <w:spacing w:val="-2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 xml:space="preserve">реализации – 2024 – </w:t>
            </w:r>
            <w:r w:rsidRPr="006C0B01">
              <w:rPr>
                <w:sz w:val="24"/>
                <w:szCs w:val="24"/>
              </w:rPr>
              <w:t>202</w:t>
            </w:r>
            <w:r w:rsidR="006C0B01" w:rsidRPr="006C0B01">
              <w:rPr>
                <w:sz w:val="24"/>
                <w:szCs w:val="24"/>
              </w:rPr>
              <w:t>6</w:t>
            </w:r>
            <w:r w:rsidR="00D60227" w:rsidRPr="006C0B01">
              <w:rPr>
                <w:sz w:val="24"/>
                <w:szCs w:val="24"/>
              </w:rPr>
              <w:t xml:space="preserve"> </w:t>
            </w:r>
            <w:r w:rsidRPr="006C0B01">
              <w:rPr>
                <w:sz w:val="24"/>
                <w:szCs w:val="24"/>
              </w:rPr>
              <w:t>годы</w:t>
            </w:r>
          </w:p>
        </w:tc>
      </w:tr>
      <w:tr w:rsidR="00AF659F" w:rsidRPr="002656FB" w14:paraId="3DE10E5F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7747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E717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Обеспечение населенных пунктов Кировской области услугами связи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206B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D170FD">
              <w:rPr>
                <w:rFonts w:eastAsia="Calibri"/>
                <w:color w:val="000000"/>
                <w:sz w:val="24"/>
                <w:szCs w:val="24"/>
              </w:rPr>
              <w:t>обеспечена</w:t>
            </w:r>
            <w:proofErr w:type="gramEnd"/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возможность получения населением услуг мобильной связи или доступа к сети «Интернет» и обеспечена доступность услуг подвижной радиотелефонной связи в населенных пунктах Кировской области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7227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D170FD">
              <w:rPr>
                <w:rFonts w:eastAsia="Calibri"/>
                <w:color w:val="000000"/>
                <w:sz w:val="24"/>
                <w:szCs w:val="24"/>
              </w:rPr>
              <w:t>доля</w:t>
            </w:r>
            <w:proofErr w:type="gramEnd"/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AF659F" w:rsidRPr="002656FB" w14:paraId="3ED952D0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21EF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D170FD">
              <w:rPr>
                <w:sz w:val="24"/>
                <w:szCs w:val="24"/>
              </w:rPr>
              <w:t>8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BC58" w14:textId="5ABAB551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19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Комплекс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процессных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мероприятий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«</w:t>
            </w:r>
            <w:bookmarkStart w:id="2" w:name="_Hlk147843871"/>
            <w:r w:rsidRPr="00D170FD">
              <w:rPr>
                <w:sz w:val="24"/>
                <w:szCs w:val="24"/>
              </w:rPr>
              <w:t>Организация предоставления государственных и муниципальных услуг по принципу одного окна в многофункциональных центрах</w:t>
            </w:r>
            <w:bookmarkEnd w:id="2"/>
            <w:r w:rsidRPr="00D170FD">
              <w:rPr>
                <w:sz w:val="24"/>
                <w:szCs w:val="24"/>
              </w:rPr>
              <w:t>»</w:t>
            </w:r>
          </w:p>
        </w:tc>
      </w:tr>
      <w:tr w:rsidR="00AF659F" w:rsidRPr="002656FB" w14:paraId="394BF562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BD0C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33C6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Ответственный</w:t>
            </w:r>
            <w:r w:rsidRPr="00D170FD">
              <w:rPr>
                <w:spacing w:val="-3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за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реализацию –</w:t>
            </w:r>
          </w:p>
          <w:p w14:paraId="45261888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t>министерство</w:t>
            </w:r>
            <w:proofErr w:type="gramEnd"/>
            <w:r w:rsidRPr="00D170FD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FEEF" w14:textId="0E27B874" w:rsidR="00AF659F" w:rsidRPr="00D170FD" w:rsidRDefault="00D60227" w:rsidP="002C6DF3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D60227">
              <w:rPr>
                <w:sz w:val="24"/>
                <w:szCs w:val="24"/>
              </w:rPr>
              <w:t>–</w:t>
            </w:r>
          </w:p>
        </w:tc>
      </w:tr>
      <w:tr w:rsidR="00AF659F" w:rsidRPr="002656FB" w14:paraId="3C1D11A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9349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1376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Развитие системы предоставления государственных и муниципальных услуг по принципу одного окна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7BB1" w14:textId="77777777" w:rsidR="00AF659F" w:rsidRPr="00D170FD" w:rsidRDefault="00AF659F" w:rsidP="00932D1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t>обеспечено</w:t>
            </w:r>
            <w:proofErr w:type="gramEnd"/>
            <w:r w:rsidRPr="00D170FD">
              <w:rPr>
                <w:sz w:val="24"/>
                <w:szCs w:val="24"/>
              </w:rPr>
              <w:t xml:space="preserve"> повышение качества и доступности предоставления государственных и муниципальных услуг по принципу одного окна в многофункциональных центрах предоставления государственных и </w:t>
            </w:r>
            <w:r w:rsidRPr="00D170FD">
              <w:rPr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2FBB" w14:textId="77777777" w:rsidR="00AF659F" w:rsidRPr="00D170FD" w:rsidRDefault="00AF659F" w:rsidP="00932D1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lastRenderedPageBreak/>
              <w:t>уровень</w:t>
            </w:r>
            <w:proofErr w:type="gramEnd"/>
            <w:r w:rsidRPr="00D170FD">
              <w:rPr>
                <w:sz w:val="24"/>
                <w:szCs w:val="24"/>
              </w:rPr>
              <w:t xml:space="preserve"> удовлетворенности качеством предоставляемых государственных и муниципальных услуг по принципу одного окна</w:t>
            </w:r>
          </w:p>
        </w:tc>
      </w:tr>
      <w:tr w:rsidR="00AF659F" w:rsidRPr="002656FB" w14:paraId="3EB226E6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B265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A328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Комплекс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процессных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мероприятий</w:t>
            </w:r>
            <w:bookmarkStart w:id="3" w:name="_Hlk147843881"/>
            <w:r w:rsidRPr="00D170FD">
              <w:rPr>
                <w:sz w:val="24"/>
                <w:szCs w:val="24"/>
              </w:rPr>
              <w:t xml:space="preserve"> «</w:t>
            </w:r>
            <w:bookmarkStart w:id="4" w:name="_Hlk148964819"/>
            <w:r w:rsidRPr="00D170FD">
              <w:rPr>
                <w:sz w:val="24"/>
                <w:szCs w:val="24"/>
              </w:rPr>
              <w:t>Развитие и обеспечение работы</w:t>
            </w:r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электронного правительства</w:t>
            </w:r>
            <w:bookmarkEnd w:id="4"/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в Кировской области</w:t>
            </w:r>
            <w:r w:rsidRPr="00D170FD">
              <w:rPr>
                <w:sz w:val="24"/>
                <w:szCs w:val="24"/>
              </w:rPr>
              <w:t>»</w:t>
            </w:r>
            <w:bookmarkEnd w:id="3"/>
          </w:p>
        </w:tc>
      </w:tr>
      <w:tr w:rsidR="00AF659F" w:rsidRPr="002656FB" w14:paraId="0A7E0494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1893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AA322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170FD">
              <w:rPr>
                <w:sz w:val="24"/>
                <w:szCs w:val="24"/>
              </w:rPr>
              <w:t>Ответственный</w:t>
            </w:r>
            <w:r w:rsidRPr="00D170FD">
              <w:rPr>
                <w:spacing w:val="-3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за</w:t>
            </w:r>
            <w:r w:rsidRPr="00D170FD">
              <w:rPr>
                <w:spacing w:val="-4"/>
                <w:sz w:val="24"/>
                <w:szCs w:val="24"/>
              </w:rPr>
              <w:t xml:space="preserve"> </w:t>
            </w:r>
            <w:r w:rsidRPr="00D170FD">
              <w:rPr>
                <w:sz w:val="24"/>
                <w:szCs w:val="24"/>
              </w:rPr>
              <w:t>реализацию –</w:t>
            </w:r>
          </w:p>
          <w:p w14:paraId="56912020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D170FD">
              <w:rPr>
                <w:sz w:val="24"/>
                <w:szCs w:val="24"/>
              </w:rPr>
              <w:t>министерство</w:t>
            </w:r>
            <w:proofErr w:type="gramEnd"/>
            <w:r w:rsidRPr="00D170FD">
              <w:rPr>
                <w:sz w:val="24"/>
                <w:szCs w:val="24"/>
              </w:rPr>
              <w:t xml:space="preserve"> информационных технологий и связи Кировской области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A3E20" w14:textId="56EE3EA3" w:rsidR="00AF659F" w:rsidRPr="00D170FD" w:rsidRDefault="00D60227" w:rsidP="002C6D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60227">
              <w:rPr>
                <w:sz w:val="24"/>
                <w:szCs w:val="24"/>
              </w:rPr>
              <w:t>–</w:t>
            </w:r>
          </w:p>
        </w:tc>
      </w:tr>
      <w:tr w:rsidR="00AF659F" w:rsidRPr="002656FB" w14:paraId="173766B5" w14:textId="77777777" w:rsidTr="00D602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906" w14:textId="77777777" w:rsidR="00AF659F" w:rsidRPr="00D170FD" w:rsidRDefault="00AF659F" w:rsidP="002C6DF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DB0D" w14:textId="4A4ABE18" w:rsidR="00AF659F" w:rsidRPr="00D170FD" w:rsidRDefault="00AF659F" w:rsidP="00D8450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Организация и сопровождение деятельности электронного правительства </w:t>
            </w:r>
            <w:r w:rsidR="00142B7D">
              <w:rPr>
                <w:rFonts w:eastAsia="Calibri"/>
                <w:color w:val="000000"/>
                <w:sz w:val="24"/>
                <w:szCs w:val="24"/>
              </w:rPr>
              <w:t>в Кировской области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3B0" w14:textId="0D168685" w:rsidR="00AF659F" w:rsidRPr="00D170FD" w:rsidRDefault="00AF659F" w:rsidP="00D8450D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170FD">
              <w:rPr>
                <w:rFonts w:eastAsia="Calibri"/>
                <w:color w:val="000000"/>
                <w:sz w:val="24"/>
                <w:szCs w:val="24"/>
              </w:rPr>
              <w:t>органам</w:t>
            </w:r>
            <w:proofErr w:type="gramEnd"/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исполнительной власти Кировской области и органам местного самоуправления муниципальных образований Кировской области предоставлен доступ к региональной инфраструктуре электронного правительства, услугам связи, сети «Интернет», прикладному программному обеспечению; </w:t>
            </w:r>
          </w:p>
          <w:p w14:paraId="571E0B57" w14:textId="77777777" w:rsidR="00AF659F" w:rsidRPr="00D170FD" w:rsidRDefault="00AF659F" w:rsidP="00D8450D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170FD">
              <w:rPr>
                <w:rFonts w:eastAsia="Calibri"/>
                <w:color w:val="000000"/>
                <w:sz w:val="24"/>
                <w:szCs w:val="24"/>
              </w:rPr>
              <w:t>обеспечено</w:t>
            </w:r>
            <w:proofErr w:type="gramEnd"/>
            <w:r w:rsidRPr="00D170FD">
              <w:rPr>
                <w:rFonts w:eastAsia="Calibri"/>
                <w:color w:val="000000"/>
                <w:sz w:val="24"/>
                <w:szCs w:val="24"/>
              </w:rPr>
              <w:t xml:space="preserve"> техническое сопровождение, функционирование и развитие информационных систем Кировской области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F1BB" w14:textId="77777777" w:rsidR="00AF659F" w:rsidRPr="00D170FD" w:rsidRDefault="00AF659F" w:rsidP="00D8450D">
            <w:pPr>
              <w:pStyle w:val="TableParagraph"/>
              <w:tabs>
                <w:tab w:val="left" w:pos="11057"/>
              </w:tabs>
              <w:ind w:left="31"/>
              <w:rPr>
                <w:rFonts w:eastAsia="Calibri"/>
                <w:color w:val="000000"/>
                <w:sz w:val="24"/>
                <w:szCs w:val="24"/>
              </w:rPr>
            </w:pPr>
            <w:r w:rsidRPr="00D170FD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170FD">
              <w:rPr>
                <w:color w:val="000000" w:themeColor="text1"/>
                <w:sz w:val="24"/>
                <w:szCs w:val="24"/>
              </w:rPr>
              <w:t>цифровая</w:t>
            </w:r>
            <w:proofErr w:type="gramEnd"/>
            <w:r w:rsidRPr="00D170FD">
              <w:rPr>
                <w:color w:val="000000" w:themeColor="text1"/>
                <w:sz w:val="24"/>
                <w:szCs w:val="24"/>
              </w:rPr>
              <w:t xml:space="preserve">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</w:tbl>
    <w:p w14:paraId="1D19A132" w14:textId="77777777" w:rsidR="00AF659F" w:rsidRDefault="00AF659F" w:rsidP="00AF659F">
      <w:pPr>
        <w:widowControl/>
        <w:ind w:hanging="142"/>
        <w:rPr>
          <w:b/>
          <w:bCs/>
          <w:sz w:val="24"/>
          <w:szCs w:val="24"/>
        </w:rPr>
      </w:pPr>
    </w:p>
    <w:p w14:paraId="30A5839E" w14:textId="77777777" w:rsidR="008A128E" w:rsidRDefault="008A128E" w:rsidP="00AF659F">
      <w:pPr>
        <w:widowControl/>
        <w:ind w:hanging="142"/>
        <w:rPr>
          <w:b/>
          <w:bCs/>
          <w:sz w:val="24"/>
          <w:szCs w:val="24"/>
        </w:rPr>
      </w:pPr>
    </w:p>
    <w:p w14:paraId="005866A5" w14:textId="77777777" w:rsidR="008A128E" w:rsidRDefault="008A128E" w:rsidP="00AF659F">
      <w:pPr>
        <w:widowControl/>
        <w:ind w:hanging="142"/>
        <w:rPr>
          <w:b/>
          <w:bCs/>
          <w:sz w:val="24"/>
          <w:szCs w:val="24"/>
        </w:rPr>
      </w:pPr>
    </w:p>
    <w:p w14:paraId="585BA5D2" w14:textId="77777777" w:rsidR="008931AA" w:rsidRDefault="008931AA" w:rsidP="00AF659F">
      <w:pPr>
        <w:widowControl/>
        <w:ind w:hanging="142"/>
        <w:rPr>
          <w:b/>
          <w:bCs/>
          <w:sz w:val="24"/>
          <w:szCs w:val="24"/>
        </w:rPr>
      </w:pPr>
    </w:p>
    <w:p w14:paraId="323CB93D" w14:textId="77777777" w:rsidR="008931AA" w:rsidRDefault="008931AA" w:rsidP="00AF659F">
      <w:pPr>
        <w:widowControl/>
        <w:ind w:hanging="142"/>
        <w:rPr>
          <w:b/>
          <w:bCs/>
          <w:sz w:val="24"/>
          <w:szCs w:val="24"/>
        </w:rPr>
      </w:pPr>
    </w:p>
    <w:p w14:paraId="01E3C57B" w14:textId="77777777" w:rsidR="008931AA" w:rsidRDefault="008931AA" w:rsidP="00AF659F">
      <w:pPr>
        <w:widowControl/>
        <w:ind w:hanging="142"/>
        <w:rPr>
          <w:b/>
          <w:bCs/>
          <w:sz w:val="24"/>
          <w:szCs w:val="24"/>
        </w:rPr>
      </w:pPr>
    </w:p>
    <w:p w14:paraId="25FBC7AE" w14:textId="77777777" w:rsidR="008A128E" w:rsidRDefault="008A128E" w:rsidP="00AF659F">
      <w:pPr>
        <w:widowControl/>
        <w:ind w:hanging="142"/>
        <w:rPr>
          <w:b/>
          <w:bCs/>
          <w:sz w:val="24"/>
          <w:szCs w:val="24"/>
        </w:rPr>
      </w:pPr>
    </w:p>
    <w:p w14:paraId="697D249D" w14:textId="77777777" w:rsidR="008A128E" w:rsidRDefault="008A128E" w:rsidP="00AF659F">
      <w:pPr>
        <w:widowControl/>
        <w:ind w:hanging="142"/>
        <w:rPr>
          <w:b/>
          <w:bCs/>
          <w:sz w:val="24"/>
          <w:szCs w:val="24"/>
        </w:rPr>
      </w:pPr>
    </w:p>
    <w:p w14:paraId="24A04A27" w14:textId="77777777" w:rsidR="003C5961" w:rsidRDefault="003C5961" w:rsidP="00AF659F">
      <w:pPr>
        <w:widowControl/>
        <w:ind w:hanging="142"/>
        <w:rPr>
          <w:b/>
          <w:bCs/>
          <w:sz w:val="24"/>
          <w:szCs w:val="24"/>
        </w:rPr>
      </w:pPr>
    </w:p>
    <w:p w14:paraId="7B49AB0A" w14:textId="77777777" w:rsidR="00AF659F" w:rsidRDefault="00AF659F" w:rsidP="00AF659F">
      <w:pPr>
        <w:pStyle w:val="1"/>
        <w:tabs>
          <w:tab w:val="left" w:pos="1418"/>
          <w:tab w:val="left" w:pos="11057"/>
        </w:tabs>
        <w:spacing w:before="0"/>
        <w:ind w:left="709"/>
      </w:pPr>
      <w:r w:rsidRPr="002721C7">
        <w:lastRenderedPageBreak/>
        <w:t>4</w:t>
      </w:r>
      <w:r w:rsidRPr="00754ABA">
        <w:t>.</w:t>
      </w:r>
      <w:r>
        <w:t xml:space="preserve"> </w:t>
      </w:r>
      <w:r w:rsidRPr="00754ABA">
        <w:t xml:space="preserve">Финансовое обеспечение </w:t>
      </w:r>
      <w:r>
        <w:t>Г</w:t>
      </w:r>
      <w:r w:rsidRPr="00754ABA">
        <w:t>осударственной программы</w:t>
      </w:r>
    </w:p>
    <w:p w14:paraId="5433A175" w14:textId="77777777" w:rsidR="00AF659F" w:rsidRPr="003319AA" w:rsidRDefault="00AF659F" w:rsidP="00AF659F">
      <w:pPr>
        <w:pStyle w:val="1"/>
        <w:tabs>
          <w:tab w:val="left" w:pos="1418"/>
          <w:tab w:val="left" w:pos="11057"/>
        </w:tabs>
        <w:spacing w:before="0"/>
        <w:ind w:left="0"/>
        <w:rPr>
          <w:b w:val="0"/>
          <w:bCs w:val="0"/>
        </w:rPr>
      </w:pPr>
    </w:p>
    <w:tbl>
      <w:tblPr>
        <w:tblStyle w:val="aff7"/>
        <w:tblW w:w="13603" w:type="dxa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843"/>
        <w:gridCol w:w="1843"/>
        <w:gridCol w:w="1984"/>
      </w:tblGrid>
      <w:tr w:rsidR="00AF659F" w14:paraId="11A450A9" w14:textId="77777777" w:rsidTr="00932D1B">
        <w:trPr>
          <w:trHeight w:val="262"/>
        </w:trPr>
        <w:tc>
          <w:tcPr>
            <w:tcW w:w="4248" w:type="dxa"/>
            <w:vMerge w:val="restart"/>
          </w:tcPr>
          <w:p w14:paraId="5BC5E509" w14:textId="3853EF4C" w:rsidR="00AF659F" w:rsidRPr="00932D1B" w:rsidRDefault="00932D1B" w:rsidP="00932D1B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И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сточник финансовог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о 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обеспечения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9355" w:type="dxa"/>
            <w:gridSpan w:val="5"/>
          </w:tcPr>
          <w:p w14:paraId="51F07AD0" w14:textId="57B4517B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Объем финансового обеспечения</w:t>
            </w:r>
            <w:r w:rsidR="00932D1B" w:rsidRPr="00932D1B">
              <w:rPr>
                <w:b w:val="0"/>
                <w:bCs w:val="0"/>
                <w:sz w:val="24"/>
                <w:szCs w:val="24"/>
              </w:rPr>
              <w:t xml:space="preserve"> Государственной программы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 по годам, тыс. рублей</w:t>
            </w:r>
          </w:p>
        </w:tc>
      </w:tr>
      <w:tr w:rsidR="00AF659F" w14:paraId="1A7E63BB" w14:textId="77777777" w:rsidTr="00932D1B">
        <w:trPr>
          <w:trHeight w:val="140"/>
        </w:trPr>
        <w:tc>
          <w:tcPr>
            <w:tcW w:w="4248" w:type="dxa"/>
            <w:vMerge/>
          </w:tcPr>
          <w:p w14:paraId="67B727BA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87BFD95" w14:textId="67711E53" w:rsidR="00AF659F" w:rsidRPr="00932D1B" w:rsidRDefault="00D60227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сего</w:t>
            </w:r>
            <w:proofErr w:type="gramEnd"/>
            <w:r w:rsidR="00932D1B" w:rsidRPr="00932D1B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54" w:type="dxa"/>
            <w:gridSpan w:val="4"/>
          </w:tcPr>
          <w:p w14:paraId="47BC365D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из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них</w:t>
            </w:r>
          </w:p>
        </w:tc>
      </w:tr>
      <w:tr w:rsidR="00AF659F" w14:paraId="4307151A" w14:textId="77777777" w:rsidTr="00932D1B">
        <w:trPr>
          <w:trHeight w:val="562"/>
        </w:trPr>
        <w:tc>
          <w:tcPr>
            <w:tcW w:w="4248" w:type="dxa"/>
            <w:vMerge/>
          </w:tcPr>
          <w:p w14:paraId="7DC4BD8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A7872E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F9F741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088F6916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00BF16C3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14:paraId="3DD8D8EF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2027 год</w:t>
            </w:r>
          </w:p>
        </w:tc>
      </w:tr>
      <w:tr w:rsidR="00AF659F" w14:paraId="06E89751" w14:textId="77777777" w:rsidTr="00932D1B">
        <w:trPr>
          <w:trHeight w:val="262"/>
        </w:trPr>
        <w:tc>
          <w:tcPr>
            <w:tcW w:w="4248" w:type="dxa"/>
          </w:tcPr>
          <w:p w14:paraId="5A13FED1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Государственная программа – всего</w:t>
            </w:r>
          </w:p>
        </w:tc>
        <w:tc>
          <w:tcPr>
            <w:tcW w:w="1701" w:type="dxa"/>
          </w:tcPr>
          <w:p w14:paraId="4C2375E3" w14:textId="377E5272" w:rsidR="00AF659F" w:rsidRPr="00932D1B" w:rsidRDefault="00855FAC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5 349 498,68</w:t>
            </w:r>
          </w:p>
        </w:tc>
        <w:tc>
          <w:tcPr>
            <w:tcW w:w="1984" w:type="dxa"/>
          </w:tcPr>
          <w:p w14:paraId="076E56C4" w14:textId="4CB99CB8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911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925,08</w:t>
            </w:r>
          </w:p>
        </w:tc>
        <w:tc>
          <w:tcPr>
            <w:tcW w:w="1843" w:type="dxa"/>
          </w:tcPr>
          <w:p w14:paraId="2F0353C1" w14:textId="07BE0A7F" w:rsidR="00AF659F" w:rsidRPr="00932D1B" w:rsidRDefault="004B21C8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737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038,40</w:t>
            </w:r>
          </w:p>
        </w:tc>
        <w:tc>
          <w:tcPr>
            <w:tcW w:w="1843" w:type="dxa"/>
          </w:tcPr>
          <w:p w14:paraId="2DB0CF95" w14:textId="20A567BB" w:rsidR="00AF659F" w:rsidRPr="00932D1B" w:rsidRDefault="004B21C8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739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308,80</w:t>
            </w:r>
          </w:p>
        </w:tc>
        <w:tc>
          <w:tcPr>
            <w:tcW w:w="1984" w:type="dxa"/>
          </w:tcPr>
          <w:p w14:paraId="73185101" w14:textId="04893041" w:rsidR="00AF659F" w:rsidRPr="00932D1B" w:rsidRDefault="004B21C8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740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306,60</w:t>
            </w:r>
          </w:p>
        </w:tc>
      </w:tr>
      <w:tr w:rsidR="00AF659F" w14:paraId="59849D8E" w14:textId="77777777" w:rsidTr="00932D1B">
        <w:trPr>
          <w:trHeight w:val="262"/>
        </w:trPr>
        <w:tc>
          <w:tcPr>
            <w:tcW w:w="4248" w:type="dxa"/>
          </w:tcPr>
          <w:p w14:paraId="2401ACF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701" w:type="dxa"/>
          </w:tcPr>
          <w:p w14:paraId="6F55051F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B27976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A7FCD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35D6CE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E7613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F659F" w14:paraId="0AF330D9" w14:textId="77777777" w:rsidTr="00932D1B">
        <w:trPr>
          <w:trHeight w:val="262"/>
        </w:trPr>
        <w:tc>
          <w:tcPr>
            <w:tcW w:w="4248" w:type="dxa"/>
          </w:tcPr>
          <w:p w14:paraId="4F9D2494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федеральный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</w:tcPr>
          <w:p w14:paraId="5A91335B" w14:textId="74B552AF" w:rsidR="00AF659F" w:rsidRPr="00932D1B" w:rsidRDefault="00AA479D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  <w:highlight w:val="yellow"/>
              </w:rPr>
            </w:pP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5</w:t>
            </w:r>
            <w:r w:rsidR="00932D1B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491,56</w:t>
            </w:r>
          </w:p>
        </w:tc>
        <w:tc>
          <w:tcPr>
            <w:tcW w:w="1984" w:type="dxa"/>
          </w:tcPr>
          <w:p w14:paraId="0F6C11FD" w14:textId="5E90D12B" w:rsidR="00AF659F" w:rsidRPr="00932D1B" w:rsidRDefault="00AA479D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5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491,56</w:t>
            </w:r>
          </w:p>
        </w:tc>
        <w:tc>
          <w:tcPr>
            <w:tcW w:w="1843" w:type="dxa"/>
          </w:tcPr>
          <w:p w14:paraId="3FFAC7EA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42DE8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F1E536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21C8" w14:paraId="05DA8D66" w14:textId="77777777" w:rsidTr="00932D1B">
        <w:trPr>
          <w:trHeight w:val="267"/>
        </w:trPr>
        <w:tc>
          <w:tcPr>
            <w:tcW w:w="4248" w:type="dxa"/>
          </w:tcPr>
          <w:p w14:paraId="2EA59B6C" w14:textId="77777777" w:rsidR="004B21C8" w:rsidRPr="00932D1B" w:rsidRDefault="004B21C8" w:rsidP="004B21C8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областной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</w:tcPr>
          <w:p w14:paraId="2248469E" w14:textId="79A54245" w:rsidR="00855FAC" w:rsidRPr="00932D1B" w:rsidRDefault="00855FAC" w:rsidP="00D60227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5</w:t>
            </w:r>
            <w:r w:rsidR="00932D1B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344</w:t>
            </w:r>
            <w:r w:rsidR="00932D1B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007,12</w:t>
            </w:r>
          </w:p>
        </w:tc>
        <w:tc>
          <w:tcPr>
            <w:tcW w:w="1984" w:type="dxa"/>
          </w:tcPr>
          <w:p w14:paraId="49C9E0B5" w14:textId="1E0CCD63" w:rsidR="004B21C8" w:rsidRPr="00932D1B" w:rsidRDefault="00855FAC" w:rsidP="004B21C8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906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433,52</w:t>
            </w:r>
          </w:p>
        </w:tc>
        <w:tc>
          <w:tcPr>
            <w:tcW w:w="1843" w:type="dxa"/>
          </w:tcPr>
          <w:p w14:paraId="60BE5A44" w14:textId="6C30030A" w:rsidR="004B21C8" w:rsidRPr="00932D1B" w:rsidRDefault="004B21C8" w:rsidP="004B21C8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737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038,40</w:t>
            </w:r>
          </w:p>
        </w:tc>
        <w:tc>
          <w:tcPr>
            <w:tcW w:w="1843" w:type="dxa"/>
          </w:tcPr>
          <w:p w14:paraId="0199CCBB" w14:textId="08F179B1" w:rsidR="004B21C8" w:rsidRPr="00932D1B" w:rsidRDefault="004B21C8" w:rsidP="004B21C8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739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308,80</w:t>
            </w:r>
          </w:p>
        </w:tc>
        <w:tc>
          <w:tcPr>
            <w:tcW w:w="1984" w:type="dxa"/>
          </w:tcPr>
          <w:p w14:paraId="044FD63D" w14:textId="32D633DF" w:rsidR="004B21C8" w:rsidRPr="00932D1B" w:rsidRDefault="004B21C8" w:rsidP="004B21C8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740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306,60</w:t>
            </w:r>
          </w:p>
        </w:tc>
      </w:tr>
      <w:tr w:rsidR="00AF659F" w14:paraId="4A796C65" w14:textId="77777777" w:rsidTr="00932D1B">
        <w:trPr>
          <w:trHeight w:val="262"/>
        </w:trPr>
        <w:tc>
          <w:tcPr>
            <w:tcW w:w="4248" w:type="dxa"/>
          </w:tcPr>
          <w:p w14:paraId="2C6F399C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местные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бюджеты</w:t>
            </w:r>
          </w:p>
        </w:tc>
        <w:tc>
          <w:tcPr>
            <w:tcW w:w="1701" w:type="dxa"/>
          </w:tcPr>
          <w:p w14:paraId="4201EF0A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C211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E034A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0ED80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84032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F659F" w14:paraId="7646639C" w14:textId="77777777" w:rsidTr="00932D1B">
        <w:trPr>
          <w:trHeight w:val="262"/>
        </w:trPr>
        <w:tc>
          <w:tcPr>
            <w:tcW w:w="4248" w:type="dxa"/>
          </w:tcPr>
          <w:p w14:paraId="2F40433F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932D1B">
              <w:rPr>
                <w:b w:val="0"/>
                <w:bCs w:val="0"/>
                <w:sz w:val="24"/>
                <w:szCs w:val="24"/>
              </w:rPr>
              <w:t>внебюджетные</w:t>
            </w:r>
            <w:proofErr w:type="gramEnd"/>
            <w:r w:rsidRPr="00932D1B">
              <w:rPr>
                <w:b w:val="0"/>
                <w:bCs w:val="0"/>
                <w:sz w:val="24"/>
                <w:szCs w:val="24"/>
              </w:rPr>
              <w:t xml:space="preserve"> источники</w:t>
            </w:r>
          </w:p>
        </w:tc>
        <w:tc>
          <w:tcPr>
            <w:tcW w:w="1701" w:type="dxa"/>
          </w:tcPr>
          <w:p w14:paraId="4F60989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A7E0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16341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97B7F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38A89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A604B" w14:paraId="6CF1F767" w14:textId="77777777" w:rsidTr="00932D1B">
        <w:trPr>
          <w:trHeight w:val="262"/>
        </w:trPr>
        <w:tc>
          <w:tcPr>
            <w:tcW w:w="4248" w:type="dxa"/>
          </w:tcPr>
          <w:p w14:paraId="4EC4906B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5485D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15FC6A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1462C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DF3C0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D1100" w14:textId="77777777" w:rsidR="007A604B" w:rsidRPr="00932D1B" w:rsidRDefault="007A604B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F659F" w14:paraId="2F96F205" w14:textId="77777777" w:rsidTr="00932D1B">
        <w:trPr>
          <w:trHeight w:val="262"/>
        </w:trPr>
        <w:tc>
          <w:tcPr>
            <w:tcW w:w="4248" w:type="dxa"/>
          </w:tcPr>
          <w:p w14:paraId="05686092" w14:textId="5AB169C7" w:rsidR="00AF659F" w:rsidRPr="00932D1B" w:rsidRDefault="007A604B" w:rsidP="007A604B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Справочно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: о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бъем налоговых расход</w:t>
            </w:r>
            <w:r>
              <w:rPr>
                <w:b w:val="0"/>
                <w:bCs w:val="0"/>
                <w:sz w:val="24"/>
                <w:szCs w:val="24"/>
              </w:rPr>
              <w:t>ов Кировской области</w:t>
            </w:r>
          </w:p>
        </w:tc>
        <w:tc>
          <w:tcPr>
            <w:tcW w:w="1701" w:type="dxa"/>
          </w:tcPr>
          <w:p w14:paraId="104D6F20" w14:textId="456B2CF3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39</w:t>
            </w:r>
            <w:r w:rsidR="00932D1B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color w:val="212121"/>
                <w:sz w:val="24"/>
                <w:szCs w:val="24"/>
              </w:rPr>
              <w:t>370,00</w:t>
            </w:r>
          </w:p>
        </w:tc>
        <w:tc>
          <w:tcPr>
            <w:tcW w:w="1984" w:type="dxa"/>
          </w:tcPr>
          <w:p w14:paraId="05ACC6F1" w14:textId="3BA83421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27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910,00</w:t>
            </w:r>
          </w:p>
        </w:tc>
        <w:tc>
          <w:tcPr>
            <w:tcW w:w="1843" w:type="dxa"/>
          </w:tcPr>
          <w:p w14:paraId="5058B463" w14:textId="3EE4A543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910,00</w:t>
            </w:r>
          </w:p>
        </w:tc>
        <w:tc>
          <w:tcPr>
            <w:tcW w:w="1843" w:type="dxa"/>
          </w:tcPr>
          <w:p w14:paraId="760D1393" w14:textId="64A4DBEC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910,00</w:t>
            </w:r>
          </w:p>
        </w:tc>
        <w:tc>
          <w:tcPr>
            <w:tcW w:w="1984" w:type="dxa"/>
          </w:tcPr>
          <w:p w14:paraId="6EB4F7E5" w14:textId="2395CBBF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 w:rsidR="00932D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910,00</w:t>
            </w:r>
          </w:p>
        </w:tc>
      </w:tr>
    </w:tbl>
    <w:p w14:paraId="4CCF7DF6" w14:textId="77777777" w:rsidR="00AF659F" w:rsidRDefault="00AF659F" w:rsidP="00AF659F">
      <w:pPr>
        <w:ind w:right="-37"/>
        <w:jc w:val="both"/>
        <w:rPr>
          <w:rFonts w:eastAsia="Calibri"/>
          <w:color w:val="FF0000"/>
          <w:sz w:val="24"/>
          <w:szCs w:val="24"/>
          <w:vertAlign w:val="superscript"/>
        </w:rPr>
      </w:pPr>
    </w:p>
    <w:p w14:paraId="46F51D59" w14:textId="77777777" w:rsidR="00AF659F" w:rsidRDefault="00AF659F" w:rsidP="00D60227">
      <w:pPr>
        <w:ind w:right="142"/>
        <w:jc w:val="both"/>
        <w:rPr>
          <w:color w:val="212121"/>
          <w:sz w:val="24"/>
          <w:szCs w:val="24"/>
        </w:rPr>
      </w:pPr>
      <w:r w:rsidRPr="001C7235">
        <w:rPr>
          <w:rFonts w:eastAsia="Calibri"/>
          <w:color w:val="212121"/>
          <w:sz w:val="24"/>
          <w:szCs w:val="24"/>
          <w:vertAlign w:val="superscript"/>
        </w:rPr>
        <w:t>1</w:t>
      </w:r>
      <w:r w:rsidRPr="001C7235">
        <w:rPr>
          <w:rFonts w:eastAsia="Calibri"/>
          <w:color w:val="212121"/>
          <w:sz w:val="24"/>
          <w:szCs w:val="24"/>
        </w:rPr>
        <w:t xml:space="preserve"> Указывается планируемый объем финансового обеспечения Государственной программы по всем годам ее реализации (с 2024 по 2030 год).</w:t>
      </w:r>
      <w:r w:rsidRPr="001C7235">
        <w:rPr>
          <w:color w:val="212121"/>
          <w:sz w:val="24"/>
          <w:szCs w:val="24"/>
        </w:rPr>
        <w:t xml:space="preserve"> </w:t>
      </w:r>
    </w:p>
    <w:p w14:paraId="492114C1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6F13AA6A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4CA68893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3D6A8008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5E49EBA2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6E8FA58F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075765F4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70B9EC02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3DE2EDE8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7E2826C0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39D09690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5D0B2CC4" w14:textId="77777777" w:rsidR="00D60227" w:rsidRDefault="00D60227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</w:p>
    <w:p w14:paraId="6AD021A5" w14:textId="122CD59A" w:rsidR="003C5961" w:rsidRDefault="00AF659F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  <w:r w:rsidRPr="00F97294">
        <w:rPr>
          <w:b w:val="0"/>
          <w:bCs w:val="0"/>
        </w:rPr>
        <w:lastRenderedPageBreak/>
        <w:t>Приложение</w:t>
      </w:r>
    </w:p>
    <w:p w14:paraId="04F026FB" w14:textId="4DC3C7AD" w:rsidR="00AF659F" w:rsidRDefault="00AF659F" w:rsidP="00AF659F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  <w:r w:rsidRPr="00F97294">
        <w:rPr>
          <w:b w:val="0"/>
          <w:bCs w:val="0"/>
        </w:rPr>
        <w:t xml:space="preserve"> </w:t>
      </w:r>
    </w:p>
    <w:p w14:paraId="7A78F01B" w14:textId="4608AA95" w:rsidR="00AF659F" w:rsidRPr="00B256C7" w:rsidRDefault="00AF659F" w:rsidP="003C5961">
      <w:pPr>
        <w:pStyle w:val="1"/>
        <w:tabs>
          <w:tab w:val="left" w:pos="2127"/>
          <w:tab w:val="left" w:pos="11057"/>
        </w:tabs>
        <w:spacing w:before="0"/>
        <w:ind w:left="9356"/>
        <w:rPr>
          <w:b w:val="0"/>
          <w:bCs w:val="0"/>
        </w:rPr>
      </w:pPr>
      <w:proofErr w:type="gramStart"/>
      <w:r w:rsidRPr="00F97294">
        <w:rPr>
          <w:b w:val="0"/>
          <w:bCs w:val="0"/>
        </w:rPr>
        <w:t>к</w:t>
      </w:r>
      <w:proofErr w:type="gramEnd"/>
      <w:r w:rsidRPr="00F97294">
        <w:rPr>
          <w:b w:val="0"/>
          <w:bCs w:val="0"/>
        </w:rPr>
        <w:t xml:space="preserve"> паспорту</w:t>
      </w:r>
      <w:r>
        <w:rPr>
          <w:b w:val="0"/>
          <w:bCs w:val="0"/>
        </w:rPr>
        <w:t xml:space="preserve"> </w:t>
      </w:r>
      <w:r w:rsidRPr="00F97294">
        <w:rPr>
          <w:b w:val="0"/>
          <w:bCs w:val="0"/>
        </w:rPr>
        <w:t>государственной программы</w:t>
      </w:r>
      <w:r w:rsidR="003C5961">
        <w:rPr>
          <w:b w:val="0"/>
          <w:bCs w:val="0"/>
        </w:rPr>
        <w:t xml:space="preserve"> </w:t>
      </w:r>
      <w:r>
        <w:rPr>
          <w:b w:val="0"/>
          <w:bCs w:val="0"/>
        </w:rPr>
        <w:t>Кировской области</w:t>
      </w:r>
      <w:r w:rsidR="003C5961">
        <w:rPr>
          <w:b w:val="0"/>
          <w:bCs w:val="0"/>
        </w:rPr>
        <w:t xml:space="preserve"> </w:t>
      </w:r>
      <w:r>
        <w:rPr>
          <w:b w:val="0"/>
          <w:bCs w:val="0"/>
        </w:rPr>
        <w:t>«Информационное общество»</w:t>
      </w:r>
    </w:p>
    <w:p w14:paraId="0CA042D5" w14:textId="77777777" w:rsidR="00AF659F" w:rsidRPr="003319AA" w:rsidRDefault="00AF659F" w:rsidP="00AF659F">
      <w:pPr>
        <w:pStyle w:val="1"/>
        <w:tabs>
          <w:tab w:val="left" w:pos="2127"/>
          <w:tab w:val="left" w:pos="11057"/>
        </w:tabs>
        <w:spacing w:before="0"/>
        <w:ind w:left="284"/>
        <w:jc w:val="right"/>
        <w:rPr>
          <w:sz w:val="24"/>
          <w:szCs w:val="24"/>
        </w:rPr>
      </w:pPr>
    </w:p>
    <w:p w14:paraId="7B30A524" w14:textId="77777777" w:rsidR="00AF659F" w:rsidRPr="003319AA" w:rsidRDefault="00AF659F" w:rsidP="00AF659F">
      <w:pPr>
        <w:pStyle w:val="1"/>
        <w:tabs>
          <w:tab w:val="left" w:pos="2127"/>
          <w:tab w:val="left" w:pos="11057"/>
        </w:tabs>
        <w:spacing w:before="0"/>
        <w:ind w:left="284"/>
        <w:jc w:val="right"/>
        <w:rPr>
          <w:sz w:val="24"/>
          <w:szCs w:val="24"/>
        </w:rPr>
      </w:pPr>
    </w:p>
    <w:p w14:paraId="143C4606" w14:textId="77777777" w:rsidR="00AF659F" w:rsidRPr="003C5961" w:rsidRDefault="00AF659F" w:rsidP="00AF659F">
      <w:pPr>
        <w:pStyle w:val="1"/>
        <w:tabs>
          <w:tab w:val="left" w:pos="2127"/>
          <w:tab w:val="left" w:pos="11057"/>
        </w:tabs>
        <w:spacing w:before="0"/>
        <w:ind w:left="284"/>
        <w:jc w:val="center"/>
        <w:rPr>
          <w:sz w:val="26"/>
          <w:szCs w:val="26"/>
        </w:rPr>
      </w:pPr>
      <w:r w:rsidRPr="003C5961">
        <w:rPr>
          <w:sz w:val="26"/>
          <w:szCs w:val="26"/>
        </w:rPr>
        <w:t xml:space="preserve">ФИНАНСОВОЕ ОБЕСПЕЧЕНИЕ </w:t>
      </w:r>
    </w:p>
    <w:p w14:paraId="6757160A" w14:textId="77777777" w:rsidR="00AF659F" w:rsidRPr="00BA3DA4" w:rsidRDefault="00AF659F" w:rsidP="00AF659F">
      <w:pPr>
        <w:ind w:left="360"/>
        <w:jc w:val="center"/>
        <w:rPr>
          <w:b/>
          <w:bCs/>
          <w:sz w:val="26"/>
          <w:szCs w:val="26"/>
        </w:rPr>
      </w:pPr>
      <w:r w:rsidRPr="00BA3DA4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14:paraId="12F570E0" w14:textId="77777777" w:rsidR="00AF659F" w:rsidRPr="00BA3DA4" w:rsidRDefault="00AF659F" w:rsidP="00AF659F">
      <w:pPr>
        <w:ind w:left="360"/>
        <w:jc w:val="center"/>
        <w:rPr>
          <w:b/>
          <w:bCs/>
          <w:sz w:val="26"/>
          <w:szCs w:val="26"/>
        </w:rPr>
      </w:pPr>
      <w:proofErr w:type="gramStart"/>
      <w:r w:rsidRPr="00BA3DA4">
        <w:rPr>
          <w:b/>
          <w:bCs/>
          <w:sz w:val="26"/>
          <w:szCs w:val="26"/>
        </w:rPr>
        <w:t>на</w:t>
      </w:r>
      <w:proofErr w:type="gramEnd"/>
      <w:r w:rsidRPr="00BA3DA4">
        <w:rPr>
          <w:b/>
          <w:bCs/>
          <w:sz w:val="26"/>
          <w:szCs w:val="26"/>
        </w:rPr>
        <w:t xml:space="preserve"> основании проекта областного бюджета на 2025 год и на плановый период 2026 и 2027 годов</w:t>
      </w:r>
    </w:p>
    <w:p w14:paraId="6CF802C9" w14:textId="77777777" w:rsidR="00AF659F" w:rsidRPr="00A076E7" w:rsidRDefault="00AF659F" w:rsidP="00AF659F">
      <w:pPr>
        <w:pStyle w:val="1"/>
        <w:tabs>
          <w:tab w:val="left" w:pos="2127"/>
          <w:tab w:val="left" w:pos="11057"/>
        </w:tabs>
        <w:spacing w:before="0"/>
        <w:ind w:left="284"/>
        <w:jc w:val="both"/>
      </w:pPr>
    </w:p>
    <w:tbl>
      <w:tblPr>
        <w:tblStyle w:val="aff7"/>
        <w:tblW w:w="13319" w:type="dxa"/>
        <w:tblInd w:w="284" w:type="dxa"/>
        <w:tblLook w:val="04A0" w:firstRow="1" w:lastRow="0" w:firstColumn="1" w:lastColumn="0" w:noHBand="0" w:noVBand="1"/>
      </w:tblPr>
      <w:tblGrid>
        <w:gridCol w:w="5665"/>
        <w:gridCol w:w="1984"/>
        <w:gridCol w:w="1843"/>
        <w:gridCol w:w="1843"/>
        <w:gridCol w:w="1984"/>
      </w:tblGrid>
      <w:tr w:rsidR="00AF659F" w14:paraId="236370CE" w14:textId="77777777" w:rsidTr="00D60227">
        <w:trPr>
          <w:trHeight w:val="789"/>
        </w:trPr>
        <w:tc>
          <w:tcPr>
            <w:tcW w:w="5665" w:type="dxa"/>
            <w:vMerge w:val="restart"/>
          </w:tcPr>
          <w:p w14:paraId="018FC8D1" w14:textId="77777777" w:rsidR="00AF659F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076E7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14:paraId="7DD03941" w14:textId="77777777" w:rsidR="003C5961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A076E7">
              <w:rPr>
                <w:b w:val="0"/>
                <w:bCs w:val="0"/>
                <w:sz w:val="24"/>
                <w:szCs w:val="24"/>
              </w:rPr>
              <w:t>укрупненного</w:t>
            </w:r>
            <w:proofErr w:type="gramEnd"/>
            <w:r w:rsidRPr="00A076E7">
              <w:rPr>
                <w:b w:val="0"/>
                <w:bCs w:val="0"/>
                <w:sz w:val="24"/>
                <w:szCs w:val="24"/>
              </w:rPr>
              <w:t xml:space="preserve"> мероприятия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0417ADB5" w14:textId="2E61ED10" w:rsidR="00AF659F" w:rsidRDefault="003C5961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654" w:type="dxa"/>
            <w:gridSpan w:val="4"/>
          </w:tcPr>
          <w:p w14:paraId="1B6F9994" w14:textId="2D48DF83" w:rsidR="00AF659F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</w:pPr>
            <w:r w:rsidRPr="00A076E7">
              <w:rPr>
                <w:b w:val="0"/>
                <w:bCs w:val="0"/>
                <w:sz w:val="24"/>
                <w:szCs w:val="24"/>
              </w:rPr>
              <w:t>Объем финансового обеспечения</w:t>
            </w:r>
            <w:r w:rsidR="00D60227">
              <w:rPr>
                <w:b w:val="0"/>
                <w:bCs w:val="0"/>
                <w:sz w:val="24"/>
                <w:szCs w:val="24"/>
              </w:rPr>
              <w:t xml:space="preserve"> Государственной программы</w:t>
            </w:r>
            <w:r w:rsidRPr="00A076E7">
              <w:rPr>
                <w:b w:val="0"/>
                <w:bCs w:val="0"/>
                <w:sz w:val="24"/>
                <w:szCs w:val="24"/>
              </w:rPr>
              <w:t xml:space="preserve"> по годам, тыс.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076E7">
              <w:rPr>
                <w:b w:val="0"/>
                <w:bCs w:val="0"/>
                <w:sz w:val="24"/>
                <w:szCs w:val="24"/>
              </w:rPr>
              <w:t>руб</w:t>
            </w:r>
            <w:r w:rsidR="003C5961">
              <w:rPr>
                <w:b w:val="0"/>
                <w:bCs w:val="0"/>
                <w:sz w:val="24"/>
                <w:szCs w:val="24"/>
              </w:rPr>
              <w:t>лей</w:t>
            </w:r>
          </w:p>
        </w:tc>
      </w:tr>
      <w:tr w:rsidR="00AF659F" w14:paraId="7646DE7F" w14:textId="77777777" w:rsidTr="00D60227">
        <w:trPr>
          <w:trHeight w:val="301"/>
        </w:trPr>
        <w:tc>
          <w:tcPr>
            <w:tcW w:w="5665" w:type="dxa"/>
            <w:vMerge/>
          </w:tcPr>
          <w:p w14:paraId="38EB6591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C8CBD43" w14:textId="3F7C5966" w:rsidR="00D9025F" w:rsidRDefault="00E56317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AF659F" w:rsidRPr="00A076E7">
              <w:rPr>
                <w:b w:val="0"/>
                <w:bCs w:val="0"/>
                <w:sz w:val="24"/>
                <w:szCs w:val="24"/>
              </w:rPr>
              <w:t>сего</w:t>
            </w:r>
            <w:proofErr w:type="gramEnd"/>
          </w:p>
          <w:p w14:paraId="39A43BE3" w14:textId="1A40301C" w:rsidR="00AF659F" w:rsidRPr="00A076E7" w:rsidRDefault="00D9025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на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2024 – 2030 годы</w:t>
            </w:r>
            <w:r w:rsidR="003C5961" w:rsidRPr="003C5961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3"/>
          </w:tcPr>
          <w:p w14:paraId="6C9A4B47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и</w:t>
            </w:r>
            <w:r w:rsidRPr="00A076E7">
              <w:rPr>
                <w:b w:val="0"/>
                <w:bCs w:val="0"/>
                <w:sz w:val="24"/>
                <w:szCs w:val="24"/>
              </w:rPr>
              <w:t>з</w:t>
            </w:r>
            <w:proofErr w:type="gramEnd"/>
            <w:r w:rsidRPr="00A076E7">
              <w:rPr>
                <w:b w:val="0"/>
                <w:bCs w:val="0"/>
                <w:sz w:val="24"/>
                <w:szCs w:val="24"/>
              </w:rPr>
              <w:t xml:space="preserve"> них</w:t>
            </w:r>
          </w:p>
        </w:tc>
      </w:tr>
      <w:tr w:rsidR="00AF659F" w14:paraId="69D37427" w14:textId="77777777" w:rsidTr="00D60227">
        <w:trPr>
          <w:trHeight w:val="301"/>
        </w:trPr>
        <w:tc>
          <w:tcPr>
            <w:tcW w:w="5665" w:type="dxa"/>
            <w:vMerge/>
          </w:tcPr>
          <w:p w14:paraId="17D2AA25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D61899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A602D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105B2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2105B2">
              <w:rPr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60C879D5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105B2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6</w:t>
            </w:r>
            <w:r w:rsidRPr="002105B2">
              <w:rPr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05F6D845" w14:textId="77777777" w:rsidR="00AF659F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</w:pPr>
            <w:r w:rsidRPr="002105B2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2105B2">
              <w:rPr>
                <w:b w:val="0"/>
                <w:bCs w:val="0"/>
                <w:sz w:val="24"/>
                <w:szCs w:val="24"/>
              </w:rPr>
              <w:t xml:space="preserve"> год</w:t>
            </w:r>
          </w:p>
        </w:tc>
      </w:tr>
      <w:tr w:rsidR="00855FAC" w14:paraId="13C55443" w14:textId="77777777" w:rsidTr="00D60227">
        <w:trPr>
          <w:trHeight w:val="301"/>
        </w:trPr>
        <w:tc>
          <w:tcPr>
            <w:tcW w:w="5665" w:type="dxa"/>
          </w:tcPr>
          <w:p w14:paraId="701BF8FF" w14:textId="104209C7" w:rsidR="00855FAC" w:rsidRPr="00A076E7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A076E7">
              <w:rPr>
                <w:b w:val="0"/>
                <w:bCs w:val="0"/>
                <w:sz w:val="24"/>
                <w:szCs w:val="24"/>
              </w:rPr>
              <w:t>Государственная программа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– всего </w:t>
            </w:r>
          </w:p>
        </w:tc>
        <w:tc>
          <w:tcPr>
            <w:tcW w:w="1984" w:type="dxa"/>
          </w:tcPr>
          <w:p w14:paraId="7C2C4000" w14:textId="15FF866B" w:rsidR="00855FAC" w:rsidRPr="001C7235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5</w:t>
            </w:r>
            <w:r>
              <w:rPr>
                <w:b w:val="0"/>
                <w:bCs w:val="0"/>
                <w:color w:val="212121"/>
                <w:sz w:val="24"/>
                <w:szCs w:val="24"/>
              </w:rPr>
              <w:t> 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349</w:t>
            </w:r>
            <w:r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498,68</w:t>
            </w:r>
          </w:p>
        </w:tc>
        <w:tc>
          <w:tcPr>
            <w:tcW w:w="1843" w:type="dxa"/>
          </w:tcPr>
          <w:p w14:paraId="48A03975" w14:textId="7082155F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737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038,4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5C92847" w14:textId="406EAA25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739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308,8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11AFF6A" w14:textId="3AB1574B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740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306,6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AF659F" w14:paraId="44CF9114" w14:textId="77777777" w:rsidTr="00D60227">
        <w:trPr>
          <w:trHeight w:val="301"/>
        </w:trPr>
        <w:tc>
          <w:tcPr>
            <w:tcW w:w="5665" w:type="dxa"/>
          </w:tcPr>
          <w:p w14:paraId="143E3E26" w14:textId="77777777" w:rsidR="00AF659F" w:rsidRPr="00A076E7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том числе:</w:t>
            </w:r>
          </w:p>
        </w:tc>
        <w:tc>
          <w:tcPr>
            <w:tcW w:w="1984" w:type="dxa"/>
          </w:tcPr>
          <w:p w14:paraId="32E2E6F0" w14:textId="77777777" w:rsidR="00AF659F" w:rsidRPr="001C7235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24254" w14:textId="77777777" w:rsidR="00AF659F" w:rsidRPr="00855FAC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772BF" w14:textId="77777777" w:rsidR="00AF659F" w:rsidRPr="00855FAC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9E83F" w14:textId="77777777" w:rsidR="00AF659F" w:rsidRPr="00855FAC" w:rsidRDefault="00AF659F" w:rsidP="002C6DF3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</w:tr>
      <w:tr w:rsidR="00855FAC" w14:paraId="6A28F902" w14:textId="77777777" w:rsidTr="00D60227">
        <w:trPr>
          <w:trHeight w:val="536"/>
        </w:trPr>
        <w:tc>
          <w:tcPr>
            <w:tcW w:w="5665" w:type="dxa"/>
          </w:tcPr>
          <w:p w14:paraId="69FD7E16" w14:textId="1FB40AA5" w:rsid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A076E7">
              <w:rPr>
                <w:b w:val="0"/>
                <w:bCs w:val="0"/>
                <w:sz w:val="24"/>
                <w:szCs w:val="24"/>
              </w:rPr>
              <w:t>инансовое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обеспечение деятельности министерства информационных технологий и связи Кировской области</w:t>
            </w:r>
          </w:p>
        </w:tc>
        <w:tc>
          <w:tcPr>
            <w:tcW w:w="1984" w:type="dxa"/>
          </w:tcPr>
          <w:p w14:paraId="3CDAF952" w14:textId="109332A9" w:rsidR="00855FAC" w:rsidRPr="001C7235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459</w:t>
            </w:r>
            <w:r w:rsidR="003C5961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466,78</w:t>
            </w:r>
          </w:p>
        </w:tc>
        <w:tc>
          <w:tcPr>
            <w:tcW w:w="1843" w:type="dxa"/>
          </w:tcPr>
          <w:p w14:paraId="379B84C6" w14:textId="7A0B4852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41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810,2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4416C6E" w14:textId="1DE26435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41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810,2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CE9A342" w14:textId="112B06D2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41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810,2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855FAC" w14:paraId="79DBC94D" w14:textId="77777777" w:rsidTr="00D60227">
        <w:trPr>
          <w:trHeight w:val="315"/>
        </w:trPr>
        <w:tc>
          <w:tcPr>
            <w:tcW w:w="5665" w:type="dxa"/>
          </w:tcPr>
          <w:p w14:paraId="40E5C05B" w14:textId="7661885C" w:rsid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68384B">
              <w:rPr>
                <w:b w:val="0"/>
                <w:bCs w:val="0"/>
                <w:sz w:val="24"/>
                <w:szCs w:val="24"/>
              </w:rPr>
              <w:t>инан</w:t>
            </w:r>
            <w:r>
              <w:rPr>
                <w:b w:val="0"/>
                <w:bCs w:val="0"/>
                <w:sz w:val="24"/>
                <w:szCs w:val="24"/>
              </w:rPr>
              <w:t>совое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обеспечение деятельности подведомственных учреждений</w:t>
            </w:r>
            <w:r w:rsidR="003C5961" w:rsidRPr="003C596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9113BD9" w14:textId="0600B09E" w:rsidR="00855FAC" w:rsidRPr="001C7235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3</w:t>
            </w:r>
            <w:r w:rsidR="003C5961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660</w:t>
            </w:r>
            <w:r w:rsidR="003C5961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743,20</w:t>
            </w:r>
          </w:p>
        </w:tc>
        <w:tc>
          <w:tcPr>
            <w:tcW w:w="1843" w:type="dxa"/>
          </w:tcPr>
          <w:p w14:paraId="3531D70A" w14:textId="63843F6A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  <w:lang w:val="en-US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528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648,9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41360FD" w14:textId="6381B12E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529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783,00</w:t>
            </w:r>
          </w:p>
        </w:tc>
        <w:tc>
          <w:tcPr>
            <w:tcW w:w="1984" w:type="dxa"/>
          </w:tcPr>
          <w:p w14:paraId="067CB942" w14:textId="01770C3A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530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780,8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855FAC" w14:paraId="24B8F076" w14:textId="77777777" w:rsidTr="00D60227">
        <w:trPr>
          <w:trHeight w:val="287"/>
        </w:trPr>
        <w:tc>
          <w:tcPr>
            <w:tcW w:w="5665" w:type="dxa"/>
          </w:tcPr>
          <w:p w14:paraId="7FC6953E" w14:textId="16B93167" w:rsid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м</w:t>
            </w:r>
            <w:r w:rsidRPr="0068384B">
              <w:rPr>
                <w:b w:val="0"/>
                <w:bCs w:val="0"/>
                <w:sz w:val="24"/>
                <w:szCs w:val="24"/>
              </w:rPr>
              <w:t>ероприятия</w:t>
            </w:r>
            <w:proofErr w:type="gramEnd"/>
            <w:r w:rsidRPr="0068384B">
              <w:rPr>
                <w:b w:val="0"/>
                <w:bCs w:val="0"/>
                <w:sz w:val="24"/>
                <w:szCs w:val="24"/>
              </w:rPr>
              <w:t xml:space="preserve"> в установленной сфере деятельности</w:t>
            </w:r>
            <w:r w:rsidR="003C5961" w:rsidRPr="003C596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0058588C" w14:textId="3F90D5F8" w:rsidR="00855FAC" w:rsidRPr="001C7235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1</w:t>
            </w:r>
            <w:r w:rsidR="003C5961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229</w:t>
            </w:r>
            <w:r w:rsidR="003C5961">
              <w:rPr>
                <w:b w:val="0"/>
                <w:bCs w:val="0"/>
                <w:color w:val="212121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color w:val="212121"/>
                <w:sz w:val="24"/>
                <w:szCs w:val="24"/>
              </w:rPr>
              <w:t>288,70</w:t>
            </w:r>
          </w:p>
        </w:tc>
        <w:tc>
          <w:tcPr>
            <w:tcW w:w="1843" w:type="dxa"/>
          </w:tcPr>
          <w:p w14:paraId="5849B16C" w14:textId="1D6C7AA5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  <w:lang w:val="en-US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166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579,3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E286FC7" w14:textId="1F80709A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167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715,6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054EA9B" w14:textId="4F1CD0BB" w:rsidR="00855FAC" w:rsidRPr="00855FAC" w:rsidRDefault="00855FAC" w:rsidP="00855FAC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55FAC">
              <w:rPr>
                <w:b w:val="0"/>
                <w:bCs w:val="0"/>
                <w:sz w:val="24"/>
                <w:szCs w:val="24"/>
              </w:rPr>
              <w:t>167</w:t>
            </w:r>
            <w:r w:rsidR="003C596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55FAC">
              <w:rPr>
                <w:b w:val="0"/>
                <w:bCs w:val="0"/>
                <w:sz w:val="24"/>
                <w:szCs w:val="24"/>
              </w:rPr>
              <w:t>715,6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5FCBF97B" w14:textId="77777777" w:rsidR="00D9025F" w:rsidRDefault="00D9025F" w:rsidP="00D60227">
      <w:pPr>
        <w:pStyle w:val="1"/>
        <w:tabs>
          <w:tab w:val="left" w:pos="2127"/>
          <w:tab w:val="left" w:pos="11057"/>
        </w:tabs>
        <w:ind w:left="284" w:right="142"/>
        <w:rPr>
          <w:b w:val="0"/>
          <w:bCs w:val="0"/>
          <w:sz w:val="24"/>
          <w:szCs w:val="24"/>
          <w:vertAlign w:val="superscript"/>
        </w:rPr>
      </w:pPr>
    </w:p>
    <w:p w14:paraId="6880EFB4" w14:textId="4133157B" w:rsidR="00AF659F" w:rsidRPr="001C7235" w:rsidRDefault="00AF659F" w:rsidP="00E56317">
      <w:pPr>
        <w:pStyle w:val="1"/>
        <w:tabs>
          <w:tab w:val="left" w:pos="2127"/>
          <w:tab w:val="left" w:pos="11057"/>
          <w:tab w:val="left" w:pos="13608"/>
        </w:tabs>
        <w:ind w:left="284" w:right="142"/>
        <w:jc w:val="both"/>
        <w:rPr>
          <w:b w:val="0"/>
          <w:bCs w:val="0"/>
          <w:sz w:val="24"/>
          <w:szCs w:val="24"/>
        </w:rPr>
      </w:pPr>
      <w:r w:rsidRPr="001C7235">
        <w:rPr>
          <w:b w:val="0"/>
          <w:bCs w:val="0"/>
          <w:sz w:val="24"/>
          <w:szCs w:val="24"/>
          <w:vertAlign w:val="superscript"/>
        </w:rPr>
        <w:t>1</w:t>
      </w:r>
      <w:r w:rsidR="003C5961">
        <w:rPr>
          <w:b w:val="0"/>
          <w:bCs w:val="0"/>
          <w:sz w:val="24"/>
          <w:szCs w:val="24"/>
          <w:vertAlign w:val="superscript"/>
        </w:rPr>
        <w:t xml:space="preserve"> </w:t>
      </w:r>
      <w:r w:rsidRPr="001C7235">
        <w:rPr>
          <w:b w:val="0"/>
          <w:bCs w:val="0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14:paraId="7511831D" w14:textId="75EE325E" w:rsidR="00AF659F" w:rsidRDefault="005408E4" w:rsidP="00B23006">
      <w:pPr>
        <w:pStyle w:val="1"/>
        <w:tabs>
          <w:tab w:val="left" w:pos="2127"/>
          <w:tab w:val="left" w:pos="11057"/>
        </w:tabs>
        <w:spacing w:before="0"/>
        <w:ind w:left="284" w:right="142"/>
        <w:jc w:val="both"/>
        <w:rPr>
          <w:sz w:val="24"/>
          <w:szCs w:val="24"/>
        </w:rPr>
      </w:pPr>
      <w:bookmarkStart w:id="5" w:name="_GoBack"/>
      <w:r>
        <w:rPr>
          <w:b w:val="0"/>
          <w:bCs w:val="0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8DDEF" wp14:editId="44DE5C81">
                <wp:simplePos x="0" y="0"/>
                <wp:positionH relativeFrom="column">
                  <wp:posOffset>3663315</wp:posOffset>
                </wp:positionH>
                <wp:positionV relativeFrom="paragraph">
                  <wp:posOffset>645160</wp:posOffset>
                </wp:positionV>
                <wp:extent cx="1200150" cy="9525"/>
                <wp:effectExtent l="0" t="0" r="19050" b="28575"/>
                <wp:wrapNone/>
                <wp:docPr id="91035996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B2E2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50.8pt" to="382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" strokecolor="black [3213]"/>
            </w:pict>
          </mc:Fallback>
        </mc:AlternateContent>
      </w:r>
      <w:bookmarkEnd w:id="5"/>
      <w:r w:rsidR="00AF659F" w:rsidRPr="001C7235">
        <w:rPr>
          <w:b w:val="0"/>
          <w:bCs w:val="0"/>
          <w:sz w:val="24"/>
          <w:szCs w:val="24"/>
          <w:vertAlign w:val="superscript"/>
        </w:rPr>
        <w:t>2</w:t>
      </w:r>
      <w:r w:rsidR="00AF659F" w:rsidRPr="001C7235">
        <w:rPr>
          <w:b w:val="0"/>
          <w:bCs w:val="0"/>
          <w:sz w:val="24"/>
          <w:szCs w:val="24"/>
        </w:rPr>
        <w:t xml:space="preserve"> Указывается планируемый объем финансового обеспечения Государственной программы по всем источникам ее финансирования».</w:t>
      </w:r>
    </w:p>
    <w:sectPr w:rsidR="00AF659F" w:rsidSect="00D60227">
      <w:headerReference w:type="first" r:id="rId13"/>
      <w:pgSz w:w="16838" w:h="11906" w:orient="landscape"/>
      <w:pgMar w:top="1702" w:right="1387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AE5E" w14:textId="77777777" w:rsidR="004D298E" w:rsidRDefault="004D298E">
      <w:r>
        <w:separator/>
      </w:r>
    </w:p>
  </w:endnote>
  <w:endnote w:type="continuationSeparator" w:id="0">
    <w:p w14:paraId="5CF36BA3" w14:textId="77777777" w:rsidR="004D298E" w:rsidRDefault="004D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DDA82" w14:textId="77777777" w:rsidR="004D298E" w:rsidRDefault="004D298E">
      <w:r>
        <w:separator/>
      </w:r>
    </w:p>
  </w:footnote>
  <w:footnote w:type="continuationSeparator" w:id="0">
    <w:p w14:paraId="57BB7CAC" w14:textId="77777777" w:rsidR="004D298E" w:rsidRDefault="004D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D96" w14:textId="77777777"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EndPr/>
    <w:sdtContent>
      <w:p w14:paraId="2F1DC669" w14:textId="2DB54335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4DF7D" w14:textId="77777777"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1"/>
      <w:docPartObj>
        <w:docPartGallery w:val="Page Numbers (Top of Page)"/>
        <w:docPartUnique/>
      </w:docPartObj>
    </w:sdtPr>
    <w:sdtEndPr/>
    <w:sdtContent>
      <w:p w14:paraId="682B014F" w14:textId="3CA16ABC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DE1973" w14:textId="77777777"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AC26B3C"/>
    <w:multiLevelType w:val="hybridMultilevel"/>
    <w:tmpl w:val="4F4C8496"/>
    <w:lvl w:ilvl="0" w:tplc="BA9C8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8"/>
  </w:num>
  <w:num w:numId="5">
    <w:abstractNumId w:val="5"/>
  </w:num>
  <w:num w:numId="6">
    <w:abstractNumId w:val="14"/>
  </w:num>
  <w:num w:numId="7">
    <w:abstractNumId w:val="30"/>
  </w:num>
  <w:num w:numId="8">
    <w:abstractNumId w:val="12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0"/>
  </w:num>
  <w:num w:numId="23">
    <w:abstractNumId w:val="20"/>
  </w:num>
  <w:num w:numId="24">
    <w:abstractNumId w:val="31"/>
  </w:num>
  <w:num w:numId="25">
    <w:abstractNumId w:val="19"/>
  </w:num>
  <w:num w:numId="26">
    <w:abstractNumId w:val="16"/>
  </w:num>
  <w:num w:numId="27">
    <w:abstractNumId w:val="29"/>
  </w:num>
  <w:num w:numId="28">
    <w:abstractNumId w:val="4"/>
  </w:num>
  <w:num w:numId="29">
    <w:abstractNumId w:val="24"/>
  </w:num>
  <w:num w:numId="30">
    <w:abstractNumId w:val="6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0F8E"/>
    <w:rsid w:val="000119AD"/>
    <w:rsid w:val="00014741"/>
    <w:rsid w:val="00015C9D"/>
    <w:rsid w:val="00016043"/>
    <w:rsid w:val="00016887"/>
    <w:rsid w:val="00016A6B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2157"/>
    <w:rsid w:val="00074227"/>
    <w:rsid w:val="00075E7B"/>
    <w:rsid w:val="00080829"/>
    <w:rsid w:val="00084E64"/>
    <w:rsid w:val="0009013A"/>
    <w:rsid w:val="000A0004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4BD0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0652"/>
    <w:rsid w:val="001142E4"/>
    <w:rsid w:val="001143A6"/>
    <w:rsid w:val="00121680"/>
    <w:rsid w:val="00125C69"/>
    <w:rsid w:val="001268B5"/>
    <w:rsid w:val="0013027B"/>
    <w:rsid w:val="00134759"/>
    <w:rsid w:val="0013607D"/>
    <w:rsid w:val="00136EE3"/>
    <w:rsid w:val="001400CE"/>
    <w:rsid w:val="00140C21"/>
    <w:rsid w:val="00142B7D"/>
    <w:rsid w:val="00144DB1"/>
    <w:rsid w:val="00152D0E"/>
    <w:rsid w:val="001551FC"/>
    <w:rsid w:val="00166A22"/>
    <w:rsid w:val="00172D6A"/>
    <w:rsid w:val="00174610"/>
    <w:rsid w:val="00183278"/>
    <w:rsid w:val="00185CA0"/>
    <w:rsid w:val="00192DA3"/>
    <w:rsid w:val="00193C3E"/>
    <w:rsid w:val="0019452E"/>
    <w:rsid w:val="00194C9A"/>
    <w:rsid w:val="001953A2"/>
    <w:rsid w:val="00196148"/>
    <w:rsid w:val="0019721E"/>
    <w:rsid w:val="001974D0"/>
    <w:rsid w:val="001A0564"/>
    <w:rsid w:val="001A4474"/>
    <w:rsid w:val="001A5592"/>
    <w:rsid w:val="001A5C44"/>
    <w:rsid w:val="001A62F1"/>
    <w:rsid w:val="001B0A6C"/>
    <w:rsid w:val="001B6086"/>
    <w:rsid w:val="001C01CC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1F1DEE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24CFF"/>
    <w:rsid w:val="002359D9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06AB"/>
    <w:rsid w:val="00284502"/>
    <w:rsid w:val="0029002C"/>
    <w:rsid w:val="00290B63"/>
    <w:rsid w:val="002A064B"/>
    <w:rsid w:val="002A2A18"/>
    <w:rsid w:val="002A51B5"/>
    <w:rsid w:val="002A58AB"/>
    <w:rsid w:val="002B28C2"/>
    <w:rsid w:val="002B3E9E"/>
    <w:rsid w:val="002B48CE"/>
    <w:rsid w:val="002B720C"/>
    <w:rsid w:val="002C0534"/>
    <w:rsid w:val="002C2DA4"/>
    <w:rsid w:val="002C30D9"/>
    <w:rsid w:val="002C488F"/>
    <w:rsid w:val="002C62F5"/>
    <w:rsid w:val="002D2468"/>
    <w:rsid w:val="002D6D6E"/>
    <w:rsid w:val="002E1963"/>
    <w:rsid w:val="002E199D"/>
    <w:rsid w:val="002E5723"/>
    <w:rsid w:val="002F14C1"/>
    <w:rsid w:val="002F21C4"/>
    <w:rsid w:val="002F2DD5"/>
    <w:rsid w:val="002F3F84"/>
    <w:rsid w:val="002F6D22"/>
    <w:rsid w:val="002F78C0"/>
    <w:rsid w:val="003006FF"/>
    <w:rsid w:val="00310463"/>
    <w:rsid w:val="0031101F"/>
    <w:rsid w:val="00312EE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06BC"/>
    <w:rsid w:val="003436F9"/>
    <w:rsid w:val="00345695"/>
    <w:rsid w:val="00346755"/>
    <w:rsid w:val="00346BB1"/>
    <w:rsid w:val="00354FEB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4E57"/>
    <w:rsid w:val="003A7744"/>
    <w:rsid w:val="003B014B"/>
    <w:rsid w:val="003B01BD"/>
    <w:rsid w:val="003B39FF"/>
    <w:rsid w:val="003B3BBB"/>
    <w:rsid w:val="003B6D84"/>
    <w:rsid w:val="003B6DEE"/>
    <w:rsid w:val="003B7FA3"/>
    <w:rsid w:val="003C0082"/>
    <w:rsid w:val="003C383B"/>
    <w:rsid w:val="003C4911"/>
    <w:rsid w:val="003C5961"/>
    <w:rsid w:val="003D03CF"/>
    <w:rsid w:val="003D15C0"/>
    <w:rsid w:val="003D412F"/>
    <w:rsid w:val="003D79E1"/>
    <w:rsid w:val="003D7D40"/>
    <w:rsid w:val="003E0990"/>
    <w:rsid w:val="003E0B87"/>
    <w:rsid w:val="003E2B81"/>
    <w:rsid w:val="003E5175"/>
    <w:rsid w:val="003E5949"/>
    <w:rsid w:val="003E6A4E"/>
    <w:rsid w:val="003F6C14"/>
    <w:rsid w:val="00403F52"/>
    <w:rsid w:val="004046C0"/>
    <w:rsid w:val="004117BA"/>
    <w:rsid w:val="004122FA"/>
    <w:rsid w:val="00417359"/>
    <w:rsid w:val="004204E2"/>
    <w:rsid w:val="00420B14"/>
    <w:rsid w:val="00420ECD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77842"/>
    <w:rsid w:val="00480BD3"/>
    <w:rsid w:val="00490FA3"/>
    <w:rsid w:val="0049205D"/>
    <w:rsid w:val="00495AC9"/>
    <w:rsid w:val="004A08EF"/>
    <w:rsid w:val="004A1882"/>
    <w:rsid w:val="004A3297"/>
    <w:rsid w:val="004A345E"/>
    <w:rsid w:val="004A43E7"/>
    <w:rsid w:val="004A4BE5"/>
    <w:rsid w:val="004B037A"/>
    <w:rsid w:val="004B21C8"/>
    <w:rsid w:val="004B6253"/>
    <w:rsid w:val="004C16BE"/>
    <w:rsid w:val="004C1C9F"/>
    <w:rsid w:val="004C78A1"/>
    <w:rsid w:val="004D0744"/>
    <w:rsid w:val="004D2643"/>
    <w:rsid w:val="004D298E"/>
    <w:rsid w:val="004D7576"/>
    <w:rsid w:val="004E301F"/>
    <w:rsid w:val="004F293E"/>
    <w:rsid w:val="004F4DDA"/>
    <w:rsid w:val="004F4EF8"/>
    <w:rsid w:val="00500EF1"/>
    <w:rsid w:val="005014DD"/>
    <w:rsid w:val="005048EC"/>
    <w:rsid w:val="00505A95"/>
    <w:rsid w:val="00512C9D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08E4"/>
    <w:rsid w:val="005411B9"/>
    <w:rsid w:val="005419D4"/>
    <w:rsid w:val="005442D8"/>
    <w:rsid w:val="00550FAE"/>
    <w:rsid w:val="00551405"/>
    <w:rsid w:val="0055332C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3CE0"/>
    <w:rsid w:val="005B3EB3"/>
    <w:rsid w:val="005B4412"/>
    <w:rsid w:val="005B5A88"/>
    <w:rsid w:val="005B7F68"/>
    <w:rsid w:val="005C0847"/>
    <w:rsid w:val="005C5929"/>
    <w:rsid w:val="005C68ED"/>
    <w:rsid w:val="005C7989"/>
    <w:rsid w:val="005D3F03"/>
    <w:rsid w:val="005D4B45"/>
    <w:rsid w:val="005D5689"/>
    <w:rsid w:val="005D7001"/>
    <w:rsid w:val="005E3775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37F9"/>
    <w:rsid w:val="00674D63"/>
    <w:rsid w:val="00674E15"/>
    <w:rsid w:val="00676136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B66DB"/>
    <w:rsid w:val="006C0B01"/>
    <w:rsid w:val="006C482D"/>
    <w:rsid w:val="006D4A96"/>
    <w:rsid w:val="006D5261"/>
    <w:rsid w:val="006E4250"/>
    <w:rsid w:val="006E7EC1"/>
    <w:rsid w:val="006F000D"/>
    <w:rsid w:val="006F5C8A"/>
    <w:rsid w:val="00702121"/>
    <w:rsid w:val="00703AC2"/>
    <w:rsid w:val="00703F28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0D82"/>
    <w:rsid w:val="00751E9E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508C"/>
    <w:rsid w:val="007A604B"/>
    <w:rsid w:val="007A7F6C"/>
    <w:rsid w:val="007B2F66"/>
    <w:rsid w:val="007B2FC6"/>
    <w:rsid w:val="007B3841"/>
    <w:rsid w:val="007B6208"/>
    <w:rsid w:val="007B6746"/>
    <w:rsid w:val="007B780E"/>
    <w:rsid w:val="007C0E32"/>
    <w:rsid w:val="007C107E"/>
    <w:rsid w:val="007C12A1"/>
    <w:rsid w:val="007C19CE"/>
    <w:rsid w:val="007C457E"/>
    <w:rsid w:val="007C4D2A"/>
    <w:rsid w:val="007C50F0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64"/>
    <w:rsid w:val="007F75D7"/>
    <w:rsid w:val="00800663"/>
    <w:rsid w:val="008010E2"/>
    <w:rsid w:val="008137F4"/>
    <w:rsid w:val="00815B41"/>
    <w:rsid w:val="008166A8"/>
    <w:rsid w:val="00816DBC"/>
    <w:rsid w:val="00827D8B"/>
    <w:rsid w:val="008364CA"/>
    <w:rsid w:val="0085228F"/>
    <w:rsid w:val="00852DDB"/>
    <w:rsid w:val="0085358A"/>
    <w:rsid w:val="00853EB1"/>
    <w:rsid w:val="00854148"/>
    <w:rsid w:val="00855FAC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3A22"/>
    <w:rsid w:val="008861F5"/>
    <w:rsid w:val="00886ABB"/>
    <w:rsid w:val="008931AA"/>
    <w:rsid w:val="008A128E"/>
    <w:rsid w:val="008A22CD"/>
    <w:rsid w:val="008A3120"/>
    <w:rsid w:val="008A34B8"/>
    <w:rsid w:val="008A49D8"/>
    <w:rsid w:val="008B0FCB"/>
    <w:rsid w:val="008B24F0"/>
    <w:rsid w:val="008B716D"/>
    <w:rsid w:val="008C1C76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6BEF"/>
    <w:rsid w:val="008F7285"/>
    <w:rsid w:val="008F77E6"/>
    <w:rsid w:val="008F7EBE"/>
    <w:rsid w:val="00900779"/>
    <w:rsid w:val="00905D7A"/>
    <w:rsid w:val="00911F4F"/>
    <w:rsid w:val="009169FB"/>
    <w:rsid w:val="009273CB"/>
    <w:rsid w:val="00931849"/>
    <w:rsid w:val="00931E51"/>
    <w:rsid w:val="00932D1B"/>
    <w:rsid w:val="009337F4"/>
    <w:rsid w:val="00936AA1"/>
    <w:rsid w:val="0094318D"/>
    <w:rsid w:val="009434E5"/>
    <w:rsid w:val="00952EA8"/>
    <w:rsid w:val="00955D3D"/>
    <w:rsid w:val="00956877"/>
    <w:rsid w:val="009569CF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3F7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90B"/>
    <w:rsid w:val="00A46D38"/>
    <w:rsid w:val="00A51D68"/>
    <w:rsid w:val="00A51F76"/>
    <w:rsid w:val="00A5215D"/>
    <w:rsid w:val="00A547A2"/>
    <w:rsid w:val="00A5511D"/>
    <w:rsid w:val="00A561A0"/>
    <w:rsid w:val="00A56D4C"/>
    <w:rsid w:val="00A61147"/>
    <w:rsid w:val="00A62F58"/>
    <w:rsid w:val="00A669CB"/>
    <w:rsid w:val="00A66B18"/>
    <w:rsid w:val="00A70FAB"/>
    <w:rsid w:val="00A71233"/>
    <w:rsid w:val="00A730A4"/>
    <w:rsid w:val="00A73186"/>
    <w:rsid w:val="00A74564"/>
    <w:rsid w:val="00A778E0"/>
    <w:rsid w:val="00A91740"/>
    <w:rsid w:val="00A95294"/>
    <w:rsid w:val="00AA0D6B"/>
    <w:rsid w:val="00AA37F1"/>
    <w:rsid w:val="00AA479D"/>
    <w:rsid w:val="00AB0867"/>
    <w:rsid w:val="00AC0F48"/>
    <w:rsid w:val="00AC4A29"/>
    <w:rsid w:val="00AC526D"/>
    <w:rsid w:val="00AD27AF"/>
    <w:rsid w:val="00AD52D5"/>
    <w:rsid w:val="00AE0151"/>
    <w:rsid w:val="00AE5E2D"/>
    <w:rsid w:val="00AE77FD"/>
    <w:rsid w:val="00AF09F1"/>
    <w:rsid w:val="00AF459C"/>
    <w:rsid w:val="00AF659F"/>
    <w:rsid w:val="00AF6F9D"/>
    <w:rsid w:val="00B008B0"/>
    <w:rsid w:val="00B03AF9"/>
    <w:rsid w:val="00B06FA4"/>
    <w:rsid w:val="00B13049"/>
    <w:rsid w:val="00B1536C"/>
    <w:rsid w:val="00B1620C"/>
    <w:rsid w:val="00B213F0"/>
    <w:rsid w:val="00B23006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4C19"/>
    <w:rsid w:val="00B757BD"/>
    <w:rsid w:val="00B77CCE"/>
    <w:rsid w:val="00B8138C"/>
    <w:rsid w:val="00B91775"/>
    <w:rsid w:val="00B9251E"/>
    <w:rsid w:val="00B92BFB"/>
    <w:rsid w:val="00B9507F"/>
    <w:rsid w:val="00B979C0"/>
    <w:rsid w:val="00BA17BA"/>
    <w:rsid w:val="00BA3507"/>
    <w:rsid w:val="00BC2C75"/>
    <w:rsid w:val="00BC482D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1392C"/>
    <w:rsid w:val="00C13EE6"/>
    <w:rsid w:val="00C13F8A"/>
    <w:rsid w:val="00C1446A"/>
    <w:rsid w:val="00C24D48"/>
    <w:rsid w:val="00C30DB8"/>
    <w:rsid w:val="00C333B1"/>
    <w:rsid w:val="00C36019"/>
    <w:rsid w:val="00C41169"/>
    <w:rsid w:val="00C4538B"/>
    <w:rsid w:val="00C45799"/>
    <w:rsid w:val="00C501C8"/>
    <w:rsid w:val="00C51F45"/>
    <w:rsid w:val="00C5605F"/>
    <w:rsid w:val="00C574DC"/>
    <w:rsid w:val="00C60824"/>
    <w:rsid w:val="00C62ADC"/>
    <w:rsid w:val="00C642C0"/>
    <w:rsid w:val="00C65809"/>
    <w:rsid w:val="00C66F62"/>
    <w:rsid w:val="00C70D55"/>
    <w:rsid w:val="00C73D7A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A7482"/>
    <w:rsid w:val="00CB01CC"/>
    <w:rsid w:val="00CB03BB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6615"/>
    <w:rsid w:val="00D56B25"/>
    <w:rsid w:val="00D60227"/>
    <w:rsid w:val="00D61064"/>
    <w:rsid w:val="00D674BA"/>
    <w:rsid w:val="00D7026B"/>
    <w:rsid w:val="00D71580"/>
    <w:rsid w:val="00D737D4"/>
    <w:rsid w:val="00D759F1"/>
    <w:rsid w:val="00D7642F"/>
    <w:rsid w:val="00D833C1"/>
    <w:rsid w:val="00D83A08"/>
    <w:rsid w:val="00D8450D"/>
    <w:rsid w:val="00D85B29"/>
    <w:rsid w:val="00D85DC7"/>
    <w:rsid w:val="00D86ED8"/>
    <w:rsid w:val="00D87136"/>
    <w:rsid w:val="00D900CE"/>
    <w:rsid w:val="00D9025F"/>
    <w:rsid w:val="00D909CF"/>
    <w:rsid w:val="00D945EE"/>
    <w:rsid w:val="00DA15C7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3D72"/>
    <w:rsid w:val="00DE413F"/>
    <w:rsid w:val="00DF1813"/>
    <w:rsid w:val="00DF598B"/>
    <w:rsid w:val="00E003DC"/>
    <w:rsid w:val="00E05670"/>
    <w:rsid w:val="00E11E27"/>
    <w:rsid w:val="00E13483"/>
    <w:rsid w:val="00E15224"/>
    <w:rsid w:val="00E20FAA"/>
    <w:rsid w:val="00E35A43"/>
    <w:rsid w:val="00E47D48"/>
    <w:rsid w:val="00E47DFE"/>
    <w:rsid w:val="00E5392B"/>
    <w:rsid w:val="00E55DEA"/>
    <w:rsid w:val="00E56317"/>
    <w:rsid w:val="00E5641F"/>
    <w:rsid w:val="00E5778C"/>
    <w:rsid w:val="00E577C3"/>
    <w:rsid w:val="00E61D4A"/>
    <w:rsid w:val="00E72E69"/>
    <w:rsid w:val="00E74CB7"/>
    <w:rsid w:val="00E760DA"/>
    <w:rsid w:val="00E81A84"/>
    <w:rsid w:val="00E834C7"/>
    <w:rsid w:val="00E85733"/>
    <w:rsid w:val="00E86630"/>
    <w:rsid w:val="00E90EC9"/>
    <w:rsid w:val="00EA0282"/>
    <w:rsid w:val="00EB0B77"/>
    <w:rsid w:val="00EB3BA7"/>
    <w:rsid w:val="00EC0699"/>
    <w:rsid w:val="00EC7699"/>
    <w:rsid w:val="00ED0885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6A4D"/>
    <w:rsid w:val="00F4017C"/>
    <w:rsid w:val="00F45C0E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84D"/>
    <w:rsid w:val="00FA29E5"/>
    <w:rsid w:val="00FA49B2"/>
    <w:rsid w:val="00FA4F4E"/>
    <w:rsid w:val="00FA6EFB"/>
    <w:rsid w:val="00FA7212"/>
    <w:rsid w:val="00FB7B61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02E3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5A608"/>
  <w15:docId w15:val="{149A72FE-FE19-4A03-A1EE-7EA259A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paragraph" w:customStyle="1" w:styleId="ConsPlusNonformat">
    <w:name w:val="ConsPlusNonformat"/>
    <w:rsid w:val="00AF659F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99AF0A-AA98-44BE-8EB5-325E2E1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36</cp:revision>
  <cp:lastPrinted>2024-10-24T09:27:00Z</cp:lastPrinted>
  <dcterms:created xsi:type="dcterms:W3CDTF">2024-10-02T06:46:00Z</dcterms:created>
  <dcterms:modified xsi:type="dcterms:W3CDTF">2024-10-31T12:47:00Z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